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D793" w14:textId="77777777" w:rsidR="008A1497" w:rsidRPr="008A1497" w:rsidRDefault="008A1497" w:rsidP="008A1497">
      <w:pPr>
        <w:pStyle w:val="Formatvorlage3"/>
        <w:rPr>
          <w:sz w:val="28"/>
          <w:szCs w:val="28"/>
        </w:rPr>
      </w:pPr>
      <w:bookmarkStart w:id="0" w:name="_Hlk497815209"/>
      <w:r w:rsidRPr="008A1497">
        <w:rPr>
          <w:sz w:val="28"/>
          <w:szCs w:val="28"/>
        </w:rPr>
        <w:t>„Eva &amp; Marie“: Die Blütensinfonie des Jahres</w:t>
      </w:r>
    </w:p>
    <w:p w14:paraId="7E82A305" w14:textId="5DF7E73B" w:rsidR="008A1497" w:rsidRPr="00E4010A" w:rsidRDefault="00F9612C" w:rsidP="008A1497">
      <w:pPr>
        <w:pStyle w:val="Formatvorlage2"/>
      </w:pPr>
      <w:bookmarkStart w:id="1" w:name="_Hlk127252587"/>
      <w:r>
        <w:rPr>
          <w:i/>
          <w:noProof/>
          <w:lang w:eastAsia="de-DE" w:bidi="ar-SA"/>
        </w:rPr>
        <mc:AlternateContent>
          <mc:Choice Requires="wps">
            <w:drawing>
              <wp:anchor distT="0" distB="0" distL="114300" distR="114300" simplePos="0" relativeHeight="251650048" behindDoc="0" locked="0" layoutInCell="1" allowOverlap="1" wp14:anchorId="2D230C2A" wp14:editId="532B5B8C">
                <wp:simplePos x="0" y="0"/>
                <wp:positionH relativeFrom="margin">
                  <wp:posOffset>4755515</wp:posOffset>
                </wp:positionH>
                <wp:positionV relativeFrom="paragraph">
                  <wp:posOffset>1700530</wp:posOffset>
                </wp:positionV>
                <wp:extent cx="409575" cy="4448810"/>
                <wp:effectExtent l="0" t="0" r="0" b="889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448810"/>
                        </a:xfrm>
                        <a:prstGeom prst="rect">
                          <a:avLst/>
                        </a:prstGeom>
                        <a:noFill/>
                        <a:ln>
                          <a:noFill/>
                        </a:ln>
                      </wps:spPr>
                      <wps:txbx>
                        <w:txbxContent>
                          <w:p w14:paraId="47DE441B" w14:textId="6F7CF76D" w:rsidR="00D73EE2" w:rsidRPr="008F472E" w:rsidRDefault="00D73EE2" w:rsidP="00D73EE2">
                            <w:pPr>
                              <w:ind w:left="0"/>
                            </w:pPr>
                            <w:r w:rsidRPr="001A3EDF">
                              <w:rPr>
                                <w:color w:val="000000"/>
                              </w:rPr>
                              <w:t>Bildnachweis:</w:t>
                            </w:r>
                            <w:r w:rsidR="00C91545">
                              <w:rPr>
                                <w:color w:val="000000"/>
                              </w:rPr>
                              <w:t xml:space="preserve">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30C2A" id="_x0000_t202" coordsize="21600,21600" o:spt="202" path="m,l,21600r21600,l21600,xe">
                <v:stroke joinstyle="miter"/>
                <v:path gradientshapeok="t" o:connecttype="rect"/>
              </v:shapetype>
              <v:shape id="Text Box 31" o:spid="_x0000_s1026" type="#_x0000_t202" style="position:absolute;left:0;text-align:left;margin-left:374.45pt;margin-top:133.9pt;width:32.25pt;height:350.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" filled="f" stroked="f">
                <v:textbox style="layout-flow:vertical;mso-layout-flow-alt:bottom-to-top">
                  <w:txbxContent>
                    <w:p w14:paraId="47DE441B" w14:textId="6F7CF76D" w:rsidR="00D73EE2" w:rsidRPr="008F472E" w:rsidRDefault="00D73EE2" w:rsidP="00D73EE2">
                      <w:pPr>
                        <w:ind w:left="0"/>
                      </w:pPr>
                      <w:r w:rsidRPr="001A3EDF">
                        <w:rPr>
                          <w:color w:val="000000"/>
                        </w:rPr>
                        <w:t>Bildnachweis:</w:t>
                      </w:r>
                      <w:r w:rsidR="00C91545">
                        <w:rPr>
                          <w:color w:val="000000"/>
                        </w:rPr>
                        <w:t xml:space="preserve"> GMH</w:t>
                      </w:r>
                    </w:p>
                  </w:txbxContent>
                </v:textbox>
                <w10:wrap anchorx="margin"/>
              </v:shape>
            </w:pict>
          </mc:Fallback>
        </mc:AlternateContent>
      </w:r>
      <w:r w:rsidR="008A1497" w:rsidRPr="008A1497">
        <w:t xml:space="preserve">(GMH) Zwei Pflanzen, die wie geschaffen füreinander sind: </w:t>
      </w:r>
      <w:r w:rsidR="008A1497" w:rsidRPr="008A1497">
        <w:rPr>
          <w:i/>
          <w:iCs/>
        </w:rPr>
        <w:t>Eva</w:t>
      </w:r>
      <w:r w:rsidR="008A1497" w:rsidRPr="008A1497">
        <w:t xml:space="preserve"> und </w:t>
      </w:r>
      <w:r w:rsidR="008A1497" w:rsidRPr="008A1497">
        <w:rPr>
          <w:i/>
          <w:iCs/>
        </w:rPr>
        <w:t>Marie</w:t>
      </w:r>
      <w:r w:rsidR="008A1497" w:rsidRPr="008A1497">
        <w:t xml:space="preserve"> verzaubern mit einer einzigartigen Blütenharmonie, die </w:t>
      </w:r>
      <w:r w:rsidR="00EB450F">
        <w:t>B</w:t>
      </w:r>
      <w:r w:rsidR="008A1497" w:rsidRPr="008A1497">
        <w:t xml:space="preserve">alkon und Garten in ein wahres Farbenmeer taucht. Die zarten Töne der Begonie </w:t>
      </w:r>
      <w:r w:rsidR="008A1497" w:rsidRPr="008A1497">
        <w:rPr>
          <w:i/>
          <w:iCs/>
        </w:rPr>
        <w:t>Eva</w:t>
      </w:r>
      <w:r w:rsidR="008A1497" w:rsidRPr="008A1497">
        <w:t xml:space="preserve"> und die lebhaften Schattierungen des Zauberschnee</w:t>
      </w:r>
      <w:r w:rsidR="00FA5850" w:rsidRPr="00FA5850">
        <w:rPr>
          <w:bCs/>
          <w:vertAlign w:val="superscript"/>
        </w:rPr>
        <w:t>®</w:t>
      </w:r>
      <w:r w:rsidR="008A1497" w:rsidRPr="008A1497">
        <w:t xml:space="preserve"> </w:t>
      </w:r>
      <w:r w:rsidR="008A1497" w:rsidRPr="008A1497">
        <w:rPr>
          <w:i/>
          <w:iCs/>
        </w:rPr>
        <w:t>Marie</w:t>
      </w:r>
      <w:r w:rsidR="008A1497" w:rsidRPr="008A1497">
        <w:t xml:space="preserve"> verschmelzen zu einer bezaubernden Symphonie, die jeden Betrachter in ihren Bann zieht. Diese beiden Schönheiten sind nicht nur eine Augenweide, sondern auch pflegeleicht und perfekt für halbschattige Ecken, die nun in voller Pracht erblühen können.</w:t>
      </w:r>
    </w:p>
    <w:p w14:paraId="3282225A" w14:textId="0A6EAE8F" w:rsidR="00B325C7" w:rsidRDefault="00F9612C" w:rsidP="009C0910">
      <w:pPr>
        <w:pStyle w:val="Formatvorlage2"/>
      </w:pPr>
      <w:r>
        <w:rPr>
          <w:noProof/>
        </w:rPr>
        <w:drawing>
          <wp:anchor distT="0" distB="0" distL="114300" distR="114300" simplePos="0" relativeHeight="251664384" behindDoc="0" locked="0" layoutInCell="1" allowOverlap="1" wp14:anchorId="1C4FEF32" wp14:editId="71CB7A21">
            <wp:simplePos x="0" y="0"/>
            <wp:positionH relativeFrom="margin">
              <wp:posOffset>1310640</wp:posOffset>
            </wp:positionH>
            <wp:positionV relativeFrom="margin">
              <wp:posOffset>2187575</wp:posOffset>
            </wp:positionV>
            <wp:extent cx="3341370" cy="4453255"/>
            <wp:effectExtent l="0" t="0" r="0" b="4445"/>
            <wp:wrapSquare wrapText="bothSides"/>
            <wp:docPr id="167967289" name="Grafik 4" descr="Ein Bild, das Zimmerpflanze, Blumentopf, Pflanze, Einjährige Pflanz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289" name="Grafik 4" descr="Ein Bild, das Zimmerpflanze, Blumentopf, Pflanze, Einjährige Pflanzen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1370" cy="445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C0392" w14:textId="5D94BB82" w:rsidR="004C09BF" w:rsidRDefault="004C09BF" w:rsidP="00B325C7">
      <w:pPr>
        <w:pStyle w:val="Formatvorlage2"/>
        <w:ind w:left="0"/>
      </w:pPr>
    </w:p>
    <w:p w14:paraId="1FEA3B45" w14:textId="5A41242B" w:rsidR="004C09BF" w:rsidRDefault="004C09BF" w:rsidP="00B325C7">
      <w:pPr>
        <w:pStyle w:val="Formatvorlage2"/>
        <w:ind w:left="0"/>
      </w:pPr>
    </w:p>
    <w:p w14:paraId="62EBD334" w14:textId="1F82F98D" w:rsidR="004C09BF" w:rsidRDefault="004C09BF" w:rsidP="00B325C7">
      <w:pPr>
        <w:pStyle w:val="Formatvorlage2"/>
        <w:ind w:left="0"/>
      </w:pPr>
    </w:p>
    <w:p w14:paraId="5B343401" w14:textId="64F92891" w:rsidR="0027601B" w:rsidRDefault="0027601B" w:rsidP="00B325C7">
      <w:pPr>
        <w:pStyle w:val="Formatvorlage2"/>
        <w:ind w:left="0"/>
      </w:pPr>
    </w:p>
    <w:p w14:paraId="797FAD98" w14:textId="148C59EC" w:rsidR="00B325C7" w:rsidRDefault="00B325C7" w:rsidP="00B325C7">
      <w:pPr>
        <w:pStyle w:val="Formatvorlage2"/>
        <w:ind w:left="0"/>
      </w:pPr>
    </w:p>
    <w:p w14:paraId="67DC26D8" w14:textId="4FD1737D" w:rsidR="001C579D" w:rsidRDefault="001C579D" w:rsidP="00B325C7">
      <w:pPr>
        <w:pStyle w:val="Formatvorlage2"/>
      </w:pPr>
    </w:p>
    <w:p w14:paraId="79535F08" w14:textId="4DAFA27E" w:rsidR="004B3887" w:rsidRDefault="004B3887" w:rsidP="004B3887">
      <w:pPr>
        <w:pStyle w:val="Formatvorlage2"/>
      </w:pPr>
    </w:p>
    <w:p w14:paraId="38AF6129" w14:textId="17A7B395" w:rsidR="004B3887" w:rsidRDefault="004B3887" w:rsidP="004B3887">
      <w:pPr>
        <w:pStyle w:val="Formatvorlage2"/>
      </w:pPr>
    </w:p>
    <w:p w14:paraId="1F74FD10" w14:textId="09EFBADD" w:rsidR="004B3887" w:rsidRDefault="004B3887" w:rsidP="004B3887">
      <w:pPr>
        <w:pStyle w:val="Formatvorlage2"/>
      </w:pPr>
    </w:p>
    <w:p w14:paraId="0662CF37" w14:textId="16D2B33A" w:rsidR="004B3887" w:rsidRDefault="004B3887" w:rsidP="004B3887">
      <w:pPr>
        <w:pStyle w:val="Formatvorlage2"/>
      </w:pPr>
    </w:p>
    <w:bookmarkEnd w:id="0"/>
    <w:bookmarkEnd w:id="1"/>
    <w:p w14:paraId="5AFA4F61" w14:textId="5EF4AD71" w:rsidR="00EC3E2B" w:rsidRDefault="00EC3E2B" w:rsidP="00036E78">
      <w:pPr>
        <w:pStyle w:val="Formatvorlage1"/>
        <w:tabs>
          <w:tab w:val="left" w:pos="8364"/>
        </w:tabs>
        <w:spacing w:after="360" w:line="276" w:lineRule="auto"/>
        <w:ind w:left="1701" w:right="992"/>
        <w:rPr>
          <w:i w:val="0"/>
          <w:sz w:val="22"/>
          <w:szCs w:val="22"/>
          <w:lang w:val="de-DE"/>
        </w:rPr>
      </w:pPr>
    </w:p>
    <w:p w14:paraId="49DD716A" w14:textId="728DEC7B" w:rsidR="00EF0A6A" w:rsidRDefault="00EF0A6A" w:rsidP="00036E78">
      <w:pPr>
        <w:pStyle w:val="Formatvorlage1"/>
        <w:tabs>
          <w:tab w:val="left" w:pos="8364"/>
        </w:tabs>
        <w:spacing w:after="360" w:line="276" w:lineRule="auto"/>
        <w:ind w:left="1701" w:right="992"/>
        <w:rPr>
          <w:i w:val="0"/>
          <w:sz w:val="22"/>
          <w:szCs w:val="22"/>
          <w:lang w:val="de-DE"/>
        </w:rPr>
      </w:pPr>
    </w:p>
    <w:p w14:paraId="016FBC03" w14:textId="6BF27DFE" w:rsidR="00EF0A6A" w:rsidRDefault="00EF0A6A" w:rsidP="00036E78">
      <w:pPr>
        <w:pStyle w:val="Formatvorlage1"/>
        <w:tabs>
          <w:tab w:val="left" w:pos="8364"/>
        </w:tabs>
        <w:spacing w:after="360" w:line="276" w:lineRule="auto"/>
        <w:ind w:left="1701" w:right="992"/>
        <w:rPr>
          <w:i w:val="0"/>
          <w:sz w:val="22"/>
          <w:szCs w:val="22"/>
          <w:lang w:val="de-DE"/>
        </w:rPr>
      </w:pPr>
    </w:p>
    <w:p w14:paraId="41E95AD2" w14:textId="49B62305" w:rsidR="00EF0A6A" w:rsidRDefault="00251681" w:rsidP="00036E78">
      <w:pPr>
        <w:pStyle w:val="Formatvorlage1"/>
        <w:tabs>
          <w:tab w:val="left" w:pos="8364"/>
        </w:tabs>
        <w:spacing w:after="360" w:line="276" w:lineRule="auto"/>
        <w:ind w:left="1701" w:right="992"/>
        <w:rPr>
          <w:i w:val="0"/>
          <w:sz w:val="22"/>
          <w:szCs w:val="22"/>
          <w:lang w:val="de-DE"/>
        </w:rPr>
      </w:pPr>
      <w:r>
        <w:rPr>
          <w:i w:val="0"/>
          <w:noProof/>
          <w:lang w:eastAsia="de-DE" w:bidi="ar-SA"/>
        </w:rPr>
        <mc:AlternateContent>
          <mc:Choice Requires="wps">
            <w:drawing>
              <wp:anchor distT="0" distB="0" distL="114300" distR="114300" simplePos="0" relativeHeight="251656192" behindDoc="0" locked="0" layoutInCell="1" allowOverlap="1" wp14:anchorId="050C8AC7" wp14:editId="408CAC2B">
                <wp:simplePos x="0" y="0"/>
                <wp:positionH relativeFrom="margin">
                  <wp:posOffset>27305</wp:posOffset>
                </wp:positionH>
                <wp:positionV relativeFrom="paragraph">
                  <wp:posOffset>182880</wp:posOffset>
                </wp:positionV>
                <wp:extent cx="5772150" cy="664029"/>
                <wp:effectExtent l="0" t="0" r="19050" b="2222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64029"/>
                        </a:xfrm>
                        <a:prstGeom prst="rect">
                          <a:avLst/>
                        </a:prstGeom>
                        <a:solidFill>
                          <a:srgbClr val="FFFFFF"/>
                        </a:solidFill>
                        <a:ln w="9525">
                          <a:solidFill>
                            <a:srgbClr val="000000"/>
                          </a:solidFill>
                          <a:miter lim="800000"/>
                          <a:headEnd/>
                          <a:tailEnd/>
                        </a:ln>
                      </wps:spPr>
                      <wps:txbx>
                        <w:txbxContent>
                          <w:p w14:paraId="2225F2A6" w14:textId="7B582D26" w:rsidR="002B0A44" w:rsidRPr="00B325C7"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sidRPr="00B325C7">
                              <w:rPr>
                                <w:bCs/>
                                <w:color w:val="000000"/>
                                <w:sz w:val="22"/>
                                <w:szCs w:val="22"/>
                              </w:rPr>
                              <w:t>:</w:t>
                            </w:r>
                            <w:r w:rsidR="008A1497">
                              <w:t xml:space="preserve"> </w:t>
                            </w:r>
                            <w:r w:rsidR="008A1497" w:rsidRPr="008A1497">
                              <w:rPr>
                                <w:bCs/>
                                <w:color w:val="000000"/>
                                <w:sz w:val="22"/>
                                <w:szCs w:val="22"/>
                              </w:rPr>
                              <w:t xml:space="preserve">Die perfekte Harmonie: Die Begonie </w:t>
                            </w:r>
                            <w:r w:rsidR="008A1497" w:rsidRPr="008A1497">
                              <w:rPr>
                                <w:bCs/>
                                <w:i/>
                                <w:iCs/>
                                <w:color w:val="000000"/>
                                <w:sz w:val="22"/>
                                <w:szCs w:val="22"/>
                              </w:rPr>
                              <w:t>Eva</w:t>
                            </w:r>
                            <w:r w:rsidR="008A1497" w:rsidRPr="008A1497">
                              <w:rPr>
                                <w:bCs/>
                                <w:color w:val="000000"/>
                                <w:sz w:val="22"/>
                                <w:szCs w:val="22"/>
                              </w:rPr>
                              <w:t xml:space="preserve"> und der Zauberschnee</w:t>
                            </w:r>
                            <w:r w:rsidR="00FA5850" w:rsidRPr="00FA5850">
                              <w:rPr>
                                <w:bCs/>
                                <w:color w:val="000000"/>
                                <w:sz w:val="22"/>
                                <w:szCs w:val="22"/>
                                <w:vertAlign w:val="superscript"/>
                              </w:rPr>
                              <w:t>®</w:t>
                            </w:r>
                            <w:r w:rsidR="008A1497" w:rsidRPr="008A1497">
                              <w:rPr>
                                <w:bCs/>
                                <w:color w:val="000000"/>
                                <w:sz w:val="22"/>
                                <w:szCs w:val="22"/>
                              </w:rPr>
                              <w:t xml:space="preserve"> </w:t>
                            </w:r>
                            <w:r w:rsidR="008A1497" w:rsidRPr="008A1497">
                              <w:rPr>
                                <w:bCs/>
                                <w:i/>
                                <w:iCs/>
                                <w:color w:val="000000"/>
                                <w:sz w:val="22"/>
                                <w:szCs w:val="22"/>
                              </w:rPr>
                              <w:t>Marie</w:t>
                            </w:r>
                            <w:r w:rsidR="008A1497" w:rsidRPr="008A1497">
                              <w:rPr>
                                <w:bCs/>
                                <w:color w:val="000000"/>
                                <w:sz w:val="22"/>
                                <w:szCs w:val="22"/>
                              </w:rPr>
                              <w:t xml:space="preserve"> verzaubern mit einer einzigartigen Farbenpracht und bringen auch halbschattige Plätze zum Strahlen.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left:0;text-align:left;margin-left:2.15pt;margin-top:14.4pt;width:454.5pt;height:52.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WpGA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">
                <v:textbox>
                  <w:txbxContent>
                    <w:p w14:paraId="2225F2A6" w14:textId="7B582D26" w:rsidR="002B0A44" w:rsidRPr="00B325C7"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sidRPr="00B325C7">
                        <w:rPr>
                          <w:bCs/>
                          <w:color w:val="000000"/>
                          <w:sz w:val="22"/>
                          <w:szCs w:val="22"/>
                        </w:rPr>
                        <w:t>:</w:t>
                      </w:r>
                      <w:r w:rsidR="008A1497">
                        <w:t xml:space="preserve"> </w:t>
                      </w:r>
                      <w:r w:rsidR="008A1497" w:rsidRPr="008A1497">
                        <w:rPr>
                          <w:bCs/>
                          <w:color w:val="000000"/>
                          <w:sz w:val="22"/>
                          <w:szCs w:val="22"/>
                        </w:rPr>
                        <w:t xml:space="preserve">Die perfekte Harmonie: Die Begonie </w:t>
                      </w:r>
                      <w:r w:rsidR="008A1497" w:rsidRPr="008A1497">
                        <w:rPr>
                          <w:bCs/>
                          <w:i/>
                          <w:iCs/>
                          <w:color w:val="000000"/>
                          <w:sz w:val="22"/>
                          <w:szCs w:val="22"/>
                        </w:rPr>
                        <w:t>Eva</w:t>
                      </w:r>
                      <w:r w:rsidR="008A1497" w:rsidRPr="008A1497">
                        <w:rPr>
                          <w:bCs/>
                          <w:color w:val="000000"/>
                          <w:sz w:val="22"/>
                          <w:szCs w:val="22"/>
                        </w:rPr>
                        <w:t xml:space="preserve"> und der Zauberschnee</w:t>
                      </w:r>
                      <w:r w:rsidR="00FA5850" w:rsidRPr="00FA5850">
                        <w:rPr>
                          <w:bCs/>
                          <w:color w:val="000000"/>
                          <w:sz w:val="22"/>
                          <w:szCs w:val="22"/>
                          <w:vertAlign w:val="superscript"/>
                        </w:rPr>
                        <w:t>®</w:t>
                      </w:r>
                      <w:r w:rsidR="008A1497" w:rsidRPr="008A1497">
                        <w:rPr>
                          <w:bCs/>
                          <w:color w:val="000000"/>
                          <w:sz w:val="22"/>
                          <w:szCs w:val="22"/>
                        </w:rPr>
                        <w:t xml:space="preserve"> </w:t>
                      </w:r>
                      <w:r w:rsidR="008A1497" w:rsidRPr="008A1497">
                        <w:rPr>
                          <w:bCs/>
                          <w:i/>
                          <w:iCs/>
                          <w:color w:val="000000"/>
                          <w:sz w:val="22"/>
                          <w:szCs w:val="22"/>
                        </w:rPr>
                        <w:t>Marie</w:t>
                      </w:r>
                      <w:r w:rsidR="008A1497" w:rsidRPr="008A1497">
                        <w:rPr>
                          <w:bCs/>
                          <w:color w:val="000000"/>
                          <w:sz w:val="22"/>
                          <w:szCs w:val="22"/>
                        </w:rPr>
                        <w:t xml:space="preserve"> verzaubern mit einer einzigartigen Farbenpracht und bringen auch halbschattige Plätze zum Strahlen.</w:t>
                      </w:r>
                    </w:p>
                  </w:txbxContent>
                </v:textbox>
                <w10:wrap anchorx="margin"/>
              </v:shape>
            </w:pict>
          </mc:Fallback>
        </mc:AlternateContent>
      </w:r>
    </w:p>
    <w:p w14:paraId="39973377" w14:textId="6DBD91A0" w:rsidR="00EF0A6A" w:rsidRDefault="00EF0A6A" w:rsidP="00036E78">
      <w:pPr>
        <w:pStyle w:val="Formatvorlage1"/>
        <w:tabs>
          <w:tab w:val="left" w:pos="8364"/>
        </w:tabs>
        <w:spacing w:after="360" w:line="276" w:lineRule="auto"/>
        <w:ind w:left="1701" w:right="992"/>
        <w:rPr>
          <w:i w:val="0"/>
          <w:sz w:val="22"/>
          <w:szCs w:val="22"/>
          <w:lang w:val="de-DE"/>
        </w:rPr>
      </w:pPr>
    </w:p>
    <w:p w14:paraId="3B9B028C" w14:textId="1C889A38" w:rsidR="00EF0A6A" w:rsidRDefault="00251681" w:rsidP="00036E78">
      <w:pPr>
        <w:pStyle w:val="Formatvorlage1"/>
        <w:tabs>
          <w:tab w:val="left" w:pos="8364"/>
        </w:tabs>
        <w:spacing w:after="360" w:line="276" w:lineRule="auto"/>
        <w:ind w:left="1701" w:right="992"/>
        <w:rPr>
          <w:i w:val="0"/>
          <w:sz w:val="22"/>
          <w:szCs w:val="22"/>
          <w:lang w:val="de-DE"/>
        </w:rPr>
      </w:pPr>
      <w:r>
        <w:rPr>
          <w:i w:val="0"/>
          <w:noProof/>
          <w:lang w:eastAsia="de-DE" w:bidi="ar-SA"/>
        </w:rPr>
        <mc:AlternateContent>
          <mc:Choice Requires="wps">
            <w:drawing>
              <wp:anchor distT="0" distB="0" distL="114300" distR="114300" simplePos="0" relativeHeight="251663360" behindDoc="0" locked="0" layoutInCell="1" allowOverlap="1" wp14:anchorId="4D34B8A1" wp14:editId="7C8D6DEC">
                <wp:simplePos x="0" y="0"/>
                <wp:positionH relativeFrom="margin">
                  <wp:posOffset>20320</wp:posOffset>
                </wp:positionH>
                <wp:positionV relativeFrom="paragraph">
                  <wp:posOffset>56377</wp:posOffset>
                </wp:positionV>
                <wp:extent cx="5778500" cy="408940"/>
                <wp:effectExtent l="0" t="0" r="1270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08940"/>
                        </a:xfrm>
                        <a:prstGeom prst="rect">
                          <a:avLst/>
                        </a:prstGeom>
                        <a:solidFill>
                          <a:srgbClr val="FFFFFF"/>
                        </a:solidFill>
                        <a:ln w="9525">
                          <a:solidFill>
                            <a:srgbClr val="FF0000"/>
                          </a:solidFill>
                          <a:miter lim="800000"/>
                          <a:headEnd/>
                          <a:tailEnd/>
                        </a:ln>
                      </wps:spPr>
                      <wps:txbx>
                        <w:txbxContent>
                          <w:p w14:paraId="728A549A" w14:textId="3167F396" w:rsidR="00E318FE" w:rsidRPr="00F9612C" w:rsidRDefault="002B0A44" w:rsidP="005E6B96">
                            <w:pPr>
                              <w:pStyle w:val="NurText"/>
                              <w:jc w:val="center"/>
                              <w:rPr>
                                <w:rFonts w:ascii="Arial" w:hAnsi="Arial" w:cs="Arial"/>
                                <w:sz w:val="22"/>
                                <w:szCs w:val="22"/>
                                <w:lang w:val="de-DE"/>
                              </w:rPr>
                            </w:pPr>
                            <w:r w:rsidRPr="00F9612C">
                              <w:rPr>
                                <w:rFonts w:ascii="Arial" w:hAnsi="Arial" w:cs="Arial"/>
                                <w:sz w:val="22"/>
                                <w:szCs w:val="22"/>
                              </w:rPr>
                              <w:t xml:space="preserve">Bilddaten in höherer Auflösung unter: </w:t>
                            </w:r>
                            <w:r w:rsidRPr="00F9612C">
                              <w:rPr>
                                <w:rFonts w:ascii="Arial" w:hAnsi="Arial" w:cs="Arial"/>
                                <w:sz w:val="22"/>
                                <w:szCs w:val="22"/>
                              </w:rPr>
                              <w:br/>
                            </w:r>
                            <w:hyperlink r:id="rId9" w:history="1">
                              <w:r w:rsidR="002C7798" w:rsidRPr="002C7798">
                                <w:rPr>
                                  <w:rStyle w:val="Hyperlink"/>
                                  <w:rFonts w:ascii="Arial" w:hAnsi="Arial" w:cs="Arial"/>
                                  <w:sz w:val="22"/>
                                  <w:szCs w:val="22"/>
                                  <w:lang w:val="de-DE"/>
                                </w:rPr>
                                <w:t>https://www.gruenes-medienhaus.de/download/2025/03/GMH-2025-11-01.jpg</w:t>
                              </w:r>
                            </w:hyperlink>
                          </w:p>
                          <w:p w14:paraId="248150DB" w14:textId="77777777" w:rsidR="00A54263" w:rsidRPr="00F9612C" w:rsidRDefault="00A54263" w:rsidP="005E6B96">
                            <w:pPr>
                              <w:pStyle w:val="NurText"/>
                              <w:jc w:val="center"/>
                              <w:rPr>
                                <w:rFonts w:ascii="Arial" w:hAnsi="Arial" w:cs="Arial"/>
                                <w:sz w:val="22"/>
                                <w:szCs w:val="22"/>
                                <w:lang w:val="de-DE"/>
                              </w:rPr>
                            </w:pPr>
                          </w:p>
                          <w:p w14:paraId="27F0936D" w14:textId="77777777" w:rsidR="008C51B4" w:rsidRPr="00F9612C" w:rsidRDefault="008C51B4" w:rsidP="005E6B96">
                            <w:pPr>
                              <w:pStyle w:val="NurText"/>
                              <w:jc w:val="center"/>
                              <w:rPr>
                                <w:rFonts w:ascii="Arial" w:hAnsi="Arial" w:cs="Arial"/>
                                <w:sz w:val="22"/>
                                <w:szCs w:val="22"/>
                                <w:lang w:val="de-DE"/>
                              </w:rPr>
                            </w:pPr>
                          </w:p>
                          <w:p w14:paraId="0B9DAC8A" w14:textId="77777777" w:rsidR="00F50DDA" w:rsidRPr="00F9612C" w:rsidRDefault="00F50DDA" w:rsidP="005E6B96">
                            <w:pPr>
                              <w:pStyle w:val="NurText"/>
                              <w:jc w:val="center"/>
                              <w:rPr>
                                <w:rFonts w:ascii="Arial" w:hAnsi="Arial" w:cs="Arial"/>
                                <w:sz w:val="22"/>
                                <w:szCs w:val="22"/>
                                <w:lang w:val="de-DE"/>
                              </w:rPr>
                            </w:pPr>
                          </w:p>
                          <w:p w14:paraId="2AEA2A44" w14:textId="77777777" w:rsidR="00036E78" w:rsidRPr="00F9612C" w:rsidRDefault="00036E78" w:rsidP="005E6B96">
                            <w:pPr>
                              <w:pStyle w:val="NurText"/>
                              <w:jc w:val="center"/>
                              <w:rPr>
                                <w:rFonts w:ascii="Arial" w:hAnsi="Arial" w:cs="Arial"/>
                                <w:sz w:val="22"/>
                                <w:szCs w:val="22"/>
                                <w:lang w:val="de-DE"/>
                              </w:rPr>
                            </w:pPr>
                          </w:p>
                          <w:p w14:paraId="23513395" w14:textId="77777777" w:rsidR="00264EE2" w:rsidRPr="00F9612C" w:rsidRDefault="00264EE2" w:rsidP="005E6B96">
                            <w:pPr>
                              <w:pStyle w:val="NurText"/>
                              <w:jc w:val="center"/>
                              <w:rPr>
                                <w:rFonts w:ascii="Arial" w:hAnsi="Arial" w:cs="Arial"/>
                                <w:sz w:val="22"/>
                                <w:szCs w:val="22"/>
                                <w:lang w:val="de-DE"/>
                              </w:rPr>
                            </w:pPr>
                          </w:p>
                          <w:p w14:paraId="22D6290C" w14:textId="77777777" w:rsidR="009F0C73" w:rsidRPr="00F9612C" w:rsidRDefault="009F0C73" w:rsidP="005E6B96">
                            <w:pPr>
                              <w:pStyle w:val="NurText"/>
                              <w:jc w:val="center"/>
                              <w:rPr>
                                <w:rFonts w:ascii="Arial" w:hAnsi="Arial" w:cs="Arial"/>
                                <w:sz w:val="22"/>
                                <w:szCs w:val="22"/>
                                <w:lang w:val="de-DE"/>
                              </w:rPr>
                            </w:pPr>
                          </w:p>
                          <w:p w14:paraId="308B49E2" w14:textId="77777777" w:rsidR="00945E1F" w:rsidRPr="00F9612C" w:rsidRDefault="00945E1F" w:rsidP="005E6B96">
                            <w:pPr>
                              <w:pStyle w:val="NurText"/>
                              <w:jc w:val="center"/>
                              <w:rPr>
                                <w:rFonts w:ascii="Arial" w:hAnsi="Arial" w:cs="Arial"/>
                                <w:sz w:val="22"/>
                                <w:szCs w:val="22"/>
                                <w:lang w:val="de-DE"/>
                              </w:rPr>
                            </w:pPr>
                          </w:p>
                          <w:p w14:paraId="3FDC93E1" w14:textId="77777777" w:rsidR="009E1E3C" w:rsidRPr="00F9612C" w:rsidRDefault="009E1E3C" w:rsidP="005E6B96">
                            <w:pPr>
                              <w:pStyle w:val="NurText"/>
                              <w:jc w:val="center"/>
                              <w:rPr>
                                <w:rFonts w:ascii="Arial" w:hAnsi="Arial" w:cs="Arial"/>
                                <w:sz w:val="22"/>
                                <w:szCs w:val="22"/>
                                <w:lang w:val="de-DE"/>
                              </w:rPr>
                            </w:pPr>
                          </w:p>
                          <w:p w14:paraId="0C21E300" w14:textId="77777777" w:rsidR="00031EF3" w:rsidRPr="00F9612C" w:rsidRDefault="00031EF3" w:rsidP="005E6B96">
                            <w:pPr>
                              <w:pStyle w:val="NurText"/>
                              <w:jc w:val="center"/>
                              <w:rPr>
                                <w:rFonts w:ascii="Arial" w:hAnsi="Arial" w:cs="Arial"/>
                                <w:sz w:val="22"/>
                                <w:szCs w:val="22"/>
                                <w:lang w:val="de-DE"/>
                              </w:rPr>
                            </w:pPr>
                          </w:p>
                          <w:p w14:paraId="0B0E3CB0" w14:textId="77777777" w:rsidR="001F13DC" w:rsidRPr="00F9612C" w:rsidRDefault="001F13DC" w:rsidP="005E6B96">
                            <w:pPr>
                              <w:pStyle w:val="NurText"/>
                              <w:jc w:val="center"/>
                              <w:rPr>
                                <w:rFonts w:ascii="Arial" w:hAnsi="Arial" w:cs="Arial"/>
                                <w:sz w:val="22"/>
                                <w:szCs w:val="22"/>
                                <w:lang w:val="de-DE"/>
                              </w:rPr>
                            </w:pPr>
                          </w:p>
                          <w:p w14:paraId="3C3ADC91" w14:textId="77777777" w:rsidR="002B0A44" w:rsidRPr="00F9612C" w:rsidRDefault="00EA5AB4" w:rsidP="005E6B96">
                            <w:pPr>
                              <w:pStyle w:val="NurText"/>
                              <w:jc w:val="center"/>
                              <w:rPr>
                                <w:rFonts w:ascii="Arial" w:hAnsi="Arial" w:cs="Arial"/>
                                <w:sz w:val="22"/>
                                <w:szCs w:val="22"/>
                                <w:lang w:val="de-DE"/>
                              </w:rPr>
                            </w:pPr>
                            <w:r w:rsidRPr="00F9612C">
                              <w:rPr>
                                <w:rFonts w:ascii="Arial" w:hAnsi="Arial" w:cs="Arial"/>
                                <w:sz w:val="22"/>
                                <w:szCs w:val="22"/>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1.6pt;margin-top:4.45pt;width:455pt;height:3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" strokecolor="red">
                <v:textbox>
                  <w:txbxContent>
                    <w:p w14:paraId="728A549A" w14:textId="3167F396" w:rsidR="00E318FE" w:rsidRPr="00F9612C" w:rsidRDefault="002B0A44" w:rsidP="005E6B96">
                      <w:pPr>
                        <w:pStyle w:val="NurText"/>
                        <w:jc w:val="center"/>
                        <w:rPr>
                          <w:rFonts w:ascii="Arial" w:hAnsi="Arial" w:cs="Arial"/>
                          <w:sz w:val="22"/>
                          <w:szCs w:val="22"/>
                          <w:lang w:val="de-DE"/>
                        </w:rPr>
                      </w:pPr>
                      <w:r w:rsidRPr="00F9612C">
                        <w:rPr>
                          <w:rFonts w:ascii="Arial" w:hAnsi="Arial" w:cs="Arial"/>
                          <w:sz w:val="22"/>
                          <w:szCs w:val="22"/>
                        </w:rPr>
                        <w:t xml:space="preserve">Bilddaten in höherer Auflösung unter: </w:t>
                      </w:r>
                      <w:r w:rsidRPr="00F9612C">
                        <w:rPr>
                          <w:rFonts w:ascii="Arial" w:hAnsi="Arial" w:cs="Arial"/>
                          <w:sz w:val="22"/>
                          <w:szCs w:val="22"/>
                        </w:rPr>
                        <w:br/>
                      </w:r>
                      <w:hyperlink r:id="rId10" w:history="1">
                        <w:r w:rsidR="002C7798" w:rsidRPr="002C7798">
                          <w:rPr>
                            <w:rStyle w:val="Hyperlink"/>
                            <w:rFonts w:ascii="Arial" w:hAnsi="Arial" w:cs="Arial"/>
                            <w:sz w:val="22"/>
                            <w:szCs w:val="22"/>
                            <w:lang w:val="de-DE"/>
                          </w:rPr>
                          <w:t>https://www.gruenes-medienhaus.de/download/2025/03/GMH-2025-11-01.jpg</w:t>
                        </w:r>
                      </w:hyperlink>
                    </w:p>
                    <w:p w14:paraId="248150DB" w14:textId="77777777" w:rsidR="00A54263" w:rsidRPr="00F9612C" w:rsidRDefault="00A54263" w:rsidP="005E6B96">
                      <w:pPr>
                        <w:pStyle w:val="NurText"/>
                        <w:jc w:val="center"/>
                        <w:rPr>
                          <w:rFonts w:ascii="Arial" w:hAnsi="Arial" w:cs="Arial"/>
                          <w:sz w:val="22"/>
                          <w:szCs w:val="22"/>
                          <w:lang w:val="de-DE"/>
                        </w:rPr>
                      </w:pPr>
                    </w:p>
                    <w:p w14:paraId="27F0936D" w14:textId="77777777" w:rsidR="008C51B4" w:rsidRPr="00F9612C" w:rsidRDefault="008C51B4" w:rsidP="005E6B96">
                      <w:pPr>
                        <w:pStyle w:val="NurText"/>
                        <w:jc w:val="center"/>
                        <w:rPr>
                          <w:rFonts w:ascii="Arial" w:hAnsi="Arial" w:cs="Arial"/>
                          <w:sz w:val="22"/>
                          <w:szCs w:val="22"/>
                          <w:lang w:val="de-DE"/>
                        </w:rPr>
                      </w:pPr>
                    </w:p>
                    <w:p w14:paraId="0B9DAC8A" w14:textId="77777777" w:rsidR="00F50DDA" w:rsidRPr="00F9612C" w:rsidRDefault="00F50DDA" w:rsidP="005E6B96">
                      <w:pPr>
                        <w:pStyle w:val="NurText"/>
                        <w:jc w:val="center"/>
                        <w:rPr>
                          <w:rFonts w:ascii="Arial" w:hAnsi="Arial" w:cs="Arial"/>
                          <w:sz w:val="22"/>
                          <w:szCs w:val="22"/>
                          <w:lang w:val="de-DE"/>
                        </w:rPr>
                      </w:pPr>
                    </w:p>
                    <w:p w14:paraId="2AEA2A44" w14:textId="77777777" w:rsidR="00036E78" w:rsidRPr="00F9612C" w:rsidRDefault="00036E78" w:rsidP="005E6B96">
                      <w:pPr>
                        <w:pStyle w:val="NurText"/>
                        <w:jc w:val="center"/>
                        <w:rPr>
                          <w:rFonts w:ascii="Arial" w:hAnsi="Arial" w:cs="Arial"/>
                          <w:sz w:val="22"/>
                          <w:szCs w:val="22"/>
                          <w:lang w:val="de-DE"/>
                        </w:rPr>
                      </w:pPr>
                    </w:p>
                    <w:p w14:paraId="23513395" w14:textId="77777777" w:rsidR="00264EE2" w:rsidRPr="00F9612C" w:rsidRDefault="00264EE2" w:rsidP="005E6B96">
                      <w:pPr>
                        <w:pStyle w:val="NurText"/>
                        <w:jc w:val="center"/>
                        <w:rPr>
                          <w:rFonts w:ascii="Arial" w:hAnsi="Arial" w:cs="Arial"/>
                          <w:sz w:val="22"/>
                          <w:szCs w:val="22"/>
                          <w:lang w:val="de-DE"/>
                        </w:rPr>
                      </w:pPr>
                    </w:p>
                    <w:p w14:paraId="22D6290C" w14:textId="77777777" w:rsidR="009F0C73" w:rsidRPr="00F9612C" w:rsidRDefault="009F0C73" w:rsidP="005E6B96">
                      <w:pPr>
                        <w:pStyle w:val="NurText"/>
                        <w:jc w:val="center"/>
                        <w:rPr>
                          <w:rFonts w:ascii="Arial" w:hAnsi="Arial" w:cs="Arial"/>
                          <w:sz w:val="22"/>
                          <w:szCs w:val="22"/>
                          <w:lang w:val="de-DE"/>
                        </w:rPr>
                      </w:pPr>
                    </w:p>
                    <w:p w14:paraId="308B49E2" w14:textId="77777777" w:rsidR="00945E1F" w:rsidRPr="00F9612C" w:rsidRDefault="00945E1F" w:rsidP="005E6B96">
                      <w:pPr>
                        <w:pStyle w:val="NurText"/>
                        <w:jc w:val="center"/>
                        <w:rPr>
                          <w:rFonts w:ascii="Arial" w:hAnsi="Arial" w:cs="Arial"/>
                          <w:sz w:val="22"/>
                          <w:szCs w:val="22"/>
                          <w:lang w:val="de-DE"/>
                        </w:rPr>
                      </w:pPr>
                    </w:p>
                    <w:p w14:paraId="3FDC93E1" w14:textId="77777777" w:rsidR="009E1E3C" w:rsidRPr="00F9612C" w:rsidRDefault="009E1E3C" w:rsidP="005E6B96">
                      <w:pPr>
                        <w:pStyle w:val="NurText"/>
                        <w:jc w:val="center"/>
                        <w:rPr>
                          <w:rFonts w:ascii="Arial" w:hAnsi="Arial" w:cs="Arial"/>
                          <w:sz w:val="22"/>
                          <w:szCs w:val="22"/>
                          <w:lang w:val="de-DE"/>
                        </w:rPr>
                      </w:pPr>
                    </w:p>
                    <w:p w14:paraId="0C21E300" w14:textId="77777777" w:rsidR="00031EF3" w:rsidRPr="00F9612C" w:rsidRDefault="00031EF3" w:rsidP="005E6B96">
                      <w:pPr>
                        <w:pStyle w:val="NurText"/>
                        <w:jc w:val="center"/>
                        <w:rPr>
                          <w:rFonts w:ascii="Arial" w:hAnsi="Arial" w:cs="Arial"/>
                          <w:sz w:val="22"/>
                          <w:szCs w:val="22"/>
                          <w:lang w:val="de-DE"/>
                        </w:rPr>
                      </w:pPr>
                    </w:p>
                    <w:p w14:paraId="0B0E3CB0" w14:textId="77777777" w:rsidR="001F13DC" w:rsidRPr="00F9612C" w:rsidRDefault="001F13DC" w:rsidP="005E6B96">
                      <w:pPr>
                        <w:pStyle w:val="NurText"/>
                        <w:jc w:val="center"/>
                        <w:rPr>
                          <w:rFonts w:ascii="Arial" w:hAnsi="Arial" w:cs="Arial"/>
                          <w:sz w:val="22"/>
                          <w:szCs w:val="22"/>
                          <w:lang w:val="de-DE"/>
                        </w:rPr>
                      </w:pPr>
                    </w:p>
                    <w:p w14:paraId="3C3ADC91" w14:textId="77777777" w:rsidR="002B0A44" w:rsidRPr="00F9612C" w:rsidRDefault="00EA5AB4" w:rsidP="005E6B96">
                      <w:pPr>
                        <w:pStyle w:val="NurText"/>
                        <w:jc w:val="center"/>
                        <w:rPr>
                          <w:rFonts w:ascii="Arial" w:hAnsi="Arial" w:cs="Arial"/>
                          <w:sz w:val="22"/>
                          <w:szCs w:val="22"/>
                          <w:lang w:val="de-DE"/>
                        </w:rPr>
                      </w:pPr>
                      <w:r w:rsidRPr="00F9612C">
                        <w:rPr>
                          <w:rFonts w:ascii="Arial" w:hAnsi="Arial" w:cs="Arial"/>
                          <w:sz w:val="22"/>
                          <w:szCs w:val="22"/>
                          <w:lang w:val="de-DE"/>
                        </w:rPr>
                        <w:t xml:space="preserve"> </w:t>
                      </w:r>
                    </w:p>
                  </w:txbxContent>
                </v:textbox>
                <w10:wrap anchorx="margin"/>
              </v:shape>
            </w:pict>
          </mc:Fallback>
        </mc:AlternateContent>
      </w:r>
    </w:p>
    <w:p w14:paraId="18665405" w14:textId="09231304" w:rsidR="008A1497" w:rsidRPr="008A1497" w:rsidRDefault="008A1497" w:rsidP="008A1497">
      <w:pPr>
        <w:pStyle w:val="Formatvorlage2"/>
      </w:pPr>
      <w:r w:rsidRPr="008A1497">
        <w:rPr>
          <w:i/>
          <w:iCs/>
        </w:rPr>
        <w:lastRenderedPageBreak/>
        <w:t>Eva</w:t>
      </w:r>
      <w:r w:rsidRPr="008A1497">
        <w:t xml:space="preserve">, mit ihren filigranen, zweifarbigen Blüten, die von zartem Weiß zu sanften Pink- und </w:t>
      </w:r>
      <w:r w:rsidR="00EB450F">
        <w:t>Purpur</w:t>
      </w:r>
      <w:r w:rsidRPr="008A1497">
        <w:t xml:space="preserve">-Nuancen changieren, und </w:t>
      </w:r>
      <w:r w:rsidRPr="008A1497">
        <w:rPr>
          <w:i/>
          <w:iCs/>
        </w:rPr>
        <w:t>Marie</w:t>
      </w:r>
      <w:r w:rsidRPr="008A1497">
        <w:t>, der Zauberschnee</w:t>
      </w:r>
      <w:r w:rsidR="00FA5850" w:rsidRPr="00FA5850">
        <w:rPr>
          <w:bCs/>
          <w:vertAlign w:val="superscript"/>
        </w:rPr>
        <w:t>®</w:t>
      </w:r>
      <w:r w:rsidRPr="008A1497">
        <w:t xml:space="preserve"> mit seinen kräftigen Blüten in allen erdenklichen Farbtönen von Pink bis </w:t>
      </w:r>
      <w:r w:rsidR="00EB450F">
        <w:t>Purpur</w:t>
      </w:r>
      <w:r w:rsidRPr="008A1497">
        <w:t>, bilden zusammen ein harmonisches Duo, das die Blicke fesselt. Die beiden ergänzen sich perfekt, und ihre Farben leuchten im Zusammenspiel noch intensiver.</w:t>
      </w:r>
    </w:p>
    <w:p w14:paraId="28B1FFFC" w14:textId="785E8038" w:rsidR="008A1497" w:rsidRPr="008A1497" w:rsidRDefault="008A1497" w:rsidP="008A1497">
      <w:pPr>
        <w:pStyle w:val="Formatvorlage2"/>
      </w:pPr>
      <w:r w:rsidRPr="008A1497">
        <w:t xml:space="preserve">Die Pflege von </w:t>
      </w:r>
      <w:r w:rsidRPr="008A1497">
        <w:rPr>
          <w:i/>
          <w:iCs/>
        </w:rPr>
        <w:t>Eva</w:t>
      </w:r>
      <w:r w:rsidRPr="008A1497">
        <w:t xml:space="preserve"> und </w:t>
      </w:r>
      <w:r w:rsidRPr="008A1497">
        <w:rPr>
          <w:i/>
          <w:iCs/>
        </w:rPr>
        <w:t>Marie</w:t>
      </w:r>
      <w:r w:rsidRPr="008A1497">
        <w:t xml:space="preserve"> könnte nicht einfacher sein: Wenig Aufwand, aber viel Wirkung. Sie blühen zuverlässig und unermüdlich über den ganzen Sommer, selbst ohne ständiges Ausputzen</w:t>
      </w:r>
      <w:r w:rsidR="00561ACB">
        <w:t xml:space="preserve"> der Blüten</w:t>
      </w:r>
      <w:r w:rsidRPr="008A1497">
        <w:t>. Ein wenig Dünger</w:t>
      </w:r>
      <w:r>
        <w:t xml:space="preserve"> </w:t>
      </w:r>
      <w:r w:rsidRPr="008A1497">
        <w:t>reicht aus, um das Wachstum zu fördern. Auch bei der Bewässerung zeigen sich die beiden genügsam – sie vertragen kurze Trockenperioden, sollten aber vor Staunässe geschützt werden, da sie empfindlich auf nasse Füße reagieren.</w:t>
      </w:r>
    </w:p>
    <w:p w14:paraId="4FB63AEA" w14:textId="6DFE35C5" w:rsidR="008A1497" w:rsidRPr="008A1497" w:rsidRDefault="008A1497" w:rsidP="008A1497">
      <w:pPr>
        <w:pStyle w:val="Formatvorlage2"/>
      </w:pPr>
      <w:r w:rsidRPr="008A1497">
        <w:t xml:space="preserve">Beide Pflanzen bevorzugen einen halbschattigen Standort, an dem sie sich prächtig entfalten können. Wer sie in großen Töpfen oder Balkonkästen pflanzt, kann sie sowohl zusammen als auch separat arrangieren. </w:t>
      </w:r>
      <w:r w:rsidRPr="008A1497">
        <w:rPr>
          <w:i/>
          <w:iCs/>
        </w:rPr>
        <w:t>Eva</w:t>
      </w:r>
      <w:r w:rsidRPr="008A1497">
        <w:t xml:space="preserve"> kommt </w:t>
      </w:r>
      <w:r w:rsidR="009D1AFF">
        <w:t>auch ausgesprochen</w:t>
      </w:r>
      <w:r w:rsidRPr="008A1497">
        <w:t xml:space="preserve"> gut in einer Blumenampel zur Geltung, während </w:t>
      </w:r>
      <w:r w:rsidRPr="008A1497">
        <w:rPr>
          <w:i/>
          <w:iCs/>
        </w:rPr>
        <w:t>Marie</w:t>
      </w:r>
      <w:r w:rsidRPr="008A1497">
        <w:t xml:space="preserve"> eine weitere Ampel oder ein weiteres Gefäß in der Nähe bereichert.</w:t>
      </w:r>
    </w:p>
    <w:p w14:paraId="1CFF1114" w14:textId="541C0609" w:rsidR="008A1497" w:rsidRPr="008A1497" w:rsidRDefault="008A1497" w:rsidP="008A1497">
      <w:pPr>
        <w:pStyle w:val="Formatvorlage2"/>
      </w:pPr>
      <w:r w:rsidRPr="008A1497">
        <w:t xml:space="preserve">Mit ihrer eleganten Farbpalette und der unkomplizierten Pflege sind </w:t>
      </w:r>
      <w:r w:rsidRPr="008A1497">
        <w:rPr>
          <w:i/>
          <w:iCs/>
        </w:rPr>
        <w:t>Eva</w:t>
      </w:r>
      <w:r w:rsidRPr="008A1497">
        <w:t xml:space="preserve"> und </w:t>
      </w:r>
      <w:r w:rsidRPr="008A1497">
        <w:rPr>
          <w:i/>
          <w:iCs/>
        </w:rPr>
        <w:t>Marie</w:t>
      </w:r>
      <w:r w:rsidRPr="008A1497">
        <w:t xml:space="preserve"> die idealen Begleiter für alle, die eine Blütenpracht genießen möchten, die sowohl das Auge erfreut als auch mit wenig Aufwand beeindruckt. </w:t>
      </w:r>
    </w:p>
    <w:p w14:paraId="363EC8D9" w14:textId="003EFF97" w:rsidR="00EF0A6A" w:rsidRDefault="00EF0A6A" w:rsidP="008A1497">
      <w:pPr>
        <w:pStyle w:val="Formatvorlage2"/>
      </w:pPr>
    </w:p>
    <w:p w14:paraId="6908BCA6" w14:textId="18CA39E9" w:rsidR="00EF0A6A" w:rsidRDefault="00EE1E04" w:rsidP="00EE1E04">
      <w:pPr>
        <w:pStyle w:val="Formatvorlage1"/>
        <w:tabs>
          <w:tab w:val="left" w:pos="8364"/>
        </w:tabs>
        <w:spacing w:after="360" w:line="276" w:lineRule="auto"/>
        <w:ind w:left="0" w:right="992"/>
        <w:rPr>
          <w:i w:val="0"/>
          <w:sz w:val="22"/>
          <w:szCs w:val="22"/>
          <w:lang w:val="de-DE"/>
        </w:rPr>
      </w:pPr>
      <w:r>
        <w:rPr>
          <w:i w:val="0"/>
          <w:sz w:val="22"/>
          <w:szCs w:val="22"/>
          <w:lang w:val="de-DE"/>
        </w:rPr>
        <w:t xml:space="preserve"> </w:t>
      </w:r>
    </w:p>
    <w:sectPr w:rsidR="00EF0A6A" w:rsidSect="00933B64">
      <w:headerReference w:type="even" r:id="rId11"/>
      <w:headerReference w:type="default" r:id="rId12"/>
      <w:footerReference w:type="even" r:id="rId13"/>
      <w:footerReference w:type="default" r:id="rId14"/>
      <w:headerReference w:type="first" r:id="rId15"/>
      <w:footerReference w:type="first" r:id="rId16"/>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90E8F" w14:textId="77777777" w:rsidR="00F95F98" w:rsidRDefault="00F95F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41D9353" w:rsidR="002B0A44" w:rsidRPr="00F02F39" w:rsidRDefault="002B0A44" w:rsidP="00616BCB">
    <w:pPr>
      <w:pStyle w:val="Fuzeile"/>
      <w:shd w:val="clear" w:color="auto" w:fill="006600"/>
      <w:tabs>
        <w:tab w:val="clear" w:pos="9072"/>
        <w:tab w:val="right" w:pos="9356"/>
      </w:tabs>
      <w:spacing w:after="0" w:line="240" w:lineRule="auto"/>
      <w:ind w:right="-284" w:hanging="2444"/>
      <w:jc w:val="center"/>
      <w:rPr>
        <w:color w:val="FFFFFF"/>
        <w:lang w:val="de-DE"/>
      </w:rPr>
    </w:pPr>
    <w:r w:rsidRPr="007C5137">
      <w:rPr>
        <w:color w:val="FFFFFF"/>
      </w:rPr>
      <w:t>Pressekontakt: Grünes Medienhaus - Abt. der Förderungsgesellschaft Gartenbau mbH</w:t>
    </w:r>
    <w:r>
      <w:rPr>
        <w:color w:val="FFFFFF"/>
      </w:rPr>
      <w:t xml:space="preserve"> </w:t>
    </w:r>
    <w:r w:rsidR="00500F88">
      <w:rPr>
        <w:color w:val="FFFFFF"/>
      </w:rPr>
      <w:t>–</w:t>
    </w:r>
    <w:r w:rsidR="00F95F98">
      <w:rPr>
        <w:color w:val="FFFFFF"/>
      </w:rPr>
      <w:t xml:space="preserve"> Michael Legrand</w:t>
    </w:r>
  </w:p>
  <w:p w14:paraId="2E10E2E8" w14:textId="462F95D8"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F95F98">
      <w:rPr>
        <w:color w:val="FFFFFF"/>
        <w:lang w:val="de-DE"/>
      </w:rPr>
      <w:t xml:space="preserve">Bornheimer Straße 37 </w:t>
    </w:r>
    <w:r w:rsidRPr="007C5137">
      <w:rPr>
        <w:color w:val="FFFFFF"/>
      </w:rPr>
      <w:t>531</w:t>
    </w:r>
    <w:r w:rsidR="00F95F98">
      <w:rPr>
        <w:color w:val="FFFFFF"/>
      </w:rPr>
      <w:t>11</w:t>
    </w:r>
    <w:r w:rsidRPr="007C5137">
      <w:rPr>
        <w:color w:val="FFFFFF"/>
      </w:rPr>
      <w:t xml:space="preserve"> Bonn</w:t>
    </w:r>
  </w:p>
  <w:p w14:paraId="58DDB3F7" w14:textId="525E0BC6"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240"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21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492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F95F98">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A30E" w14:textId="77777777" w:rsidR="00F95F98" w:rsidRDefault="00F95F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E7D9" w14:textId="77777777" w:rsidR="00F95F98" w:rsidRDefault="00F95F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24C1469A" w:rsidR="002B0A44" w:rsidRDefault="00957601" w:rsidP="00CE00B6">
    <w:pPr>
      <w:pStyle w:val="Kopfzeile"/>
      <w:ind w:right="0"/>
      <w:jc w:val="right"/>
    </w:pPr>
    <w:r>
      <w:rPr>
        <w:noProof/>
      </w:rPr>
      <w:drawing>
        <wp:inline distT="0" distB="0" distL="0" distR="0" wp14:anchorId="25BE5232" wp14:editId="11641040">
          <wp:extent cx="1407795" cy="690880"/>
          <wp:effectExtent l="0" t="0" r="0" b="0"/>
          <wp:docPr id="183166519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65190" name="Grafik 1" descr="Ein Bild, das Grafiken, Schwarz enthält.&#10;&#10;Automatisch generierte Beschreibung"/>
                  <pic:cNvPicPr>
                    <a:picLocks noChangeAspect="1"/>
                  </pic:cNvPicPr>
                </pic:nvPicPr>
                <pic:blipFill>
                  <a:blip r:embed="rId1"/>
                  <a:stretch>
                    <a:fillRect/>
                  </a:stretch>
                </pic:blipFill>
                <pic:spPr>
                  <a:xfrm>
                    <a:off x="0" y="0"/>
                    <a:ext cx="1407795" cy="6908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5E80" w14:textId="77777777" w:rsidR="00F95F98" w:rsidRDefault="00F95F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FCA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A8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E6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4F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8E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87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D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969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CB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0E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87701"/>
    <w:rsid w:val="0009137F"/>
    <w:rsid w:val="00095DCC"/>
    <w:rsid w:val="00096009"/>
    <w:rsid w:val="000A12B4"/>
    <w:rsid w:val="000A3274"/>
    <w:rsid w:val="000B0895"/>
    <w:rsid w:val="000B14D7"/>
    <w:rsid w:val="000B2DB8"/>
    <w:rsid w:val="000B3856"/>
    <w:rsid w:val="000B40E2"/>
    <w:rsid w:val="000B4CC1"/>
    <w:rsid w:val="000B505C"/>
    <w:rsid w:val="000B5292"/>
    <w:rsid w:val="000C01EF"/>
    <w:rsid w:val="000C0657"/>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0C3F"/>
    <w:rsid w:val="000F200D"/>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046"/>
    <w:rsid w:val="00184A67"/>
    <w:rsid w:val="001857D7"/>
    <w:rsid w:val="00185D82"/>
    <w:rsid w:val="00186AE8"/>
    <w:rsid w:val="001962E4"/>
    <w:rsid w:val="00196C98"/>
    <w:rsid w:val="0019706E"/>
    <w:rsid w:val="001A001B"/>
    <w:rsid w:val="001A0BF6"/>
    <w:rsid w:val="001A0F76"/>
    <w:rsid w:val="001A19AD"/>
    <w:rsid w:val="001A3EDF"/>
    <w:rsid w:val="001B00E0"/>
    <w:rsid w:val="001B1029"/>
    <w:rsid w:val="001B3456"/>
    <w:rsid w:val="001B5E45"/>
    <w:rsid w:val="001B759D"/>
    <w:rsid w:val="001C52BA"/>
    <w:rsid w:val="001C579D"/>
    <w:rsid w:val="001C664C"/>
    <w:rsid w:val="001D05C9"/>
    <w:rsid w:val="001D5188"/>
    <w:rsid w:val="001D6483"/>
    <w:rsid w:val="001E21F5"/>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0D13"/>
    <w:rsid w:val="00242EAB"/>
    <w:rsid w:val="00243A0B"/>
    <w:rsid w:val="0024406A"/>
    <w:rsid w:val="002443A9"/>
    <w:rsid w:val="00244C5F"/>
    <w:rsid w:val="0024557D"/>
    <w:rsid w:val="00245888"/>
    <w:rsid w:val="00245EC1"/>
    <w:rsid w:val="002470AE"/>
    <w:rsid w:val="00251681"/>
    <w:rsid w:val="00253026"/>
    <w:rsid w:val="002539C0"/>
    <w:rsid w:val="00253DBD"/>
    <w:rsid w:val="0025575C"/>
    <w:rsid w:val="00255EE3"/>
    <w:rsid w:val="00257F8A"/>
    <w:rsid w:val="002640BD"/>
    <w:rsid w:val="00264901"/>
    <w:rsid w:val="00264EE2"/>
    <w:rsid w:val="002704BC"/>
    <w:rsid w:val="002744B1"/>
    <w:rsid w:val="0027601B"/>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A5A81"/>
    <w:rsid w:val="002B0A44"/>
    <w:rsid w:val="002B1B6C"/>
    <w:rsid w:val="002B27C0"/>
    <w:rsid w:val="002B2C39"/>
    <w:rsid w:val="002B3BE8"/>
    <w:rsid w:val="002B4C8A"/>
    <w:rsid w:val="002B74E5"/>
    <w:rsid w:val="002B7880"/>
    <w:rsid w:val="002C1C8A"/>
    <w:rsid w:val="002C7137"/>
    <w:rsid w:val="002C753F"/>
    <w:rsid w:val="002C7798"/>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B87"/>
    <w:rsid w:val="00313CD4"/>
    <w:rsid w:val="0031403A"/>
    <w:rsid w:val="00314F21"/>
    <w:rsid w:val="00317CD2"/>
    <w:rsid w:val="00317E33"/>
    <w:rsid w:val="00320FA6"/>
    <w:rsid w:val="00321131"/>
    <w:rsid w:val="003211DA"/>
    <w:rsid w:val="00327359"/>
    <w:rsid w:val="00330C01"/>
    <w:rsid w:val="00331969"/>
    <w:rsid w:val="00332FEE"/>
    <w:rsid w:val="003339B5"/>
    <w:rsid w:val="00333EAD"/>
    <w:rsid w:val="00334E79"/>
    <w:rsid w:val="00335649"/>
    <w:rsid w:val="003358BF"/>
    <w:rsid w:val="0034052E"/>
    <w:rsid w:val="003430BC"/>
    <w:rsid w:val="00344413"/>
    <w:rsid w:val="00345551"/>
    <w:rsid w:val="00345ABB"/>
    <w:rsid w:val="00347315"/>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6C9"/>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0232"/>
    <w:rsid w:val="004242E1"/>
    <w:rsid w:val="00424358"/>
    <w:rsid w:val="00424C9B"/>
    <w:rsid w:val="00424D5D"/>
    <w:rsid w:val="00425692"/>
    <w:rsid w:val="00425721"/>
    <w:rsid w:val="00432546"/>
    <w:rsid w:val="00432D4D"/>
    <w:rsid w:val="004353FE"/>
    <w:rsid w:val="00436ACF"/>
    <w:rsid w:val="0044392F"/>
    <w:rsid w:val="00443FBD"/>
    <w:rsid w:val="00444D7F"/>
    <w:rsid w:val="004459D2"/>
    <w:rsid w:val="00446DE1"/>
    <w:rsid w:val="00450C19"/>
    <w:rsid w:val="0045327F"/>
    <w:rsid w:val="004566D9"/>
    <w:rsid w:val="00457245"/>
    <w:rsid w:val="0045761B"/>
    <w:rsid w:val="00463CF8"/>
    <w:rsid w:val="00484447"/>
    <w:rsid w:val="0048584B"/>
    <w:rsid w:val="00485BC7"/>
    <w:rsid w:val="00487F17"/>
    <w:rsid w:val="0049202C"/>
    <w:rsid w:val="00495307"/>
    <w:rsid w:val="004A00B8"/>
    <w:rsid w:val="004A02E5"/>
    <w:rsid w:val="004A03A7"/>
    <w:rsid w:val="004A28A9"/>
    <w:rsid w:val="004A3DD2"/>
    <w:rsid w:val="004A5379"/>
    <w:rsid w:val="004A7220"/>
    <w:rsid w:val="004B2DBF"/>
    <w:rsid w:val="004B3887"/>
    <w:rsid w:val="004B65BB"/>
    <w:rsid w:val="004B7187"/>
    <w:rsid w:val="004B74BB"/>
    <w:rsid w:val="004C09BF"/>
    <w:rsid w:val="004C49AC"/>
    <w:rsid w:val="004C4A77"/>
    <w:rsid w:val="004C62BE"/>
    <w:rsid w:val="004C67AF"/>
    <w:rsid w:val="004D359B"/>
    <w:rsid w:val="004D3693"/>
    <w:rsid w:val="004D3FE3"/>
    <w:rsid w:val="004D4E76"/>
    <w:rsid w:val="004D55E9"/>
    <w:rsid w:val="004D5F4E"/>
    <w:rsid w:val="004D6FB2"/>
    <w:rsid w:val="004E4E55"/>
    <w:rsid w:val="004E5DFD"/>
    <w:rsid w:val="004F0B8E"/>
    <w:rsid w:val="004F3AF3"/>
    <w:rsid w:val="004F6B05"/>
    <w:rsid w:val="00500F88"/>
    <w:rsid w:val="00501E67"/>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46EB"/>
    <w:rsid w:val="00556856"/>
    <w:rsid w:val="00556C53"/>
    <w:rsid w:val="0056052E"/>
    <w:rsid w:val="00561ACB"/>
    <w:rsid w:val="005647AD"/>
    <w:rsid w:val="00567032"/>
    <w:rsid w:val="00571B88"/>
    <w:rsid w:val="0057210A"/>
    <w:rsid w:val="005726DB"/>
    <w:rsid w:val="00573BA8"/>
    <w:rsid w:val="0057531B"/>
    <w:rsid w:val="005805B6"/>
    <w:rsid w:val="005817EB"/>
    <w:rsid w:val="00581DB1"/>
    <w:rsid w:val="00582059"/>
    <w:rsid w:val="00584DC2"/>
    <w:rsid w:val="00592985"/>
    <w:rsid w:val="00592CE5"/>
    <w:rsid w:val="005950E4"/>
    <w:rsid w:val="0059556D"/>
    <w:rsid w:val="005A1DA0"/>
    <w:rsid w:val="005A27FC"/>
    <w:rsid w:val="005A5731"/>
    <w:rsid w:val="005A585F"/>
    <w:rsid w:val="005A7BA3"/>
    <w:rsid w:val="005B1AAD"/>
    <w:rsid w:val="005B1F31"/>
    <w:rsid w:val="005B3638"/>
    <w:rsid w:val="005B3E3F"/>
    <w:rsid w:val="005B420F"/>
    <w:rsid w:val="005B4BFC"/>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59A5"/>
    <w:rsid w:val="005F6D8C"/>
    <w:rsid w:val="00600812"/>
    <w:rsid w:val="00601A42"/>
    <w:rsid w:val="006024B6"/>
    <w:rsid w:val="0060291E"/>
    <w:rsid w:val="00611D0B"/>
    <w:rsid w:val="006125CF"/>
    <w:rsid w:val="00613054"/>
    <w:rsid w:val="00613891"/>
    <w:rsid w:val="00616BCB"/>
    <w:rsid w:val="006208B6"/>
    <w:rsid w:val="006223CD"/>
    <w:rsid w:val="006226D9"/>
    <w:rsid w:val="00624785"/>
    <w:rsid w:val="00636A80"/>
    <w:rsid w:val="006453F4"/>
    <w:rsid w:val="00645F34"/>
    <w:rsid w:val="0064681C"/>
    <w:rsid w:val="00647FF4"/>
    <w:rsid w:val="006503CB"/>
    <w:rsid w:val="00650746"/>
    <w:rsid w:val="006522C5"/>
    <w:rsid w:val="006533A1"/>
    <w:rsid w:val="00653BC8"/>
    <w:rsid w:val="00654343"/>
    <w:rsid w:val="00657102"/>
    <w:rsid w:val="00657919"/>
    <w:rsid w:val="006601DC"/>
    <w:rsid w:val="0066050F"/>
    <w:rsid w:val="006654BD"/>
    <w:rsid w:val="0066675C"/>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61A4"/>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3E41"/>
    <w:rsid w:val="006D6D82"/>
    <w:rsid w:val="006E24E8"/>
    <w:rsid w:val="006E4F26"/>
    <w:rsid w:val="006E5975"/>
    <w:rsid w:val="006F0D27"/>
    <w:rsid w:val="006F3A0F"/>
    <w:rsid w:val="006F4452"/>
    <w:rsid w:val="006F4868"/>
    <w:rsid w:val="006F76AF"/>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45B9B"/>
    <w:rsid w:val="007518E3"/>
    <w:rsid w:val="0075231E"/>
    <w:rsid w:val="0075298B"/>
    <w:rsid w:val="00754889"/>
    <w:rsid w:val="00754A34"/>
    <w:rsid w:val="00754B0A"/>
    <w:rsid w:val="00755D02"/>
    <w:rsid w:val="0075634E"/>
    <w:rsid w:val="0075689B"/>
    <w:rsid w:val="007614A0"/>
    <w:rsid w:val="007620B1"/>
    <w:rsid w:val="00763DD4"/>
    <w:rsid w:val="007643C7"/>
    <w:rsid w:val="0076539A"/>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A56"/>
    <w:rsid w:val="007E0F56"/>
    <w:rsid w:val="007E2AC8"/>
    <w:rsid w:val="007E40E4"/>
    <w:rsid w:val="007E4728"/>
    <w:rsid w:val="007E4A15"/>
    <w:rsid w:val="007E5058"/>
    <w:rsid w:val="007E53D8"/>
    <w:rsid w:val="007F0627"/>
    <w:rsid w:val="007F0CE7"/>
    <w:rsid w:val="007F19D3"/>
    <w:rsid w:val="007F5C88"/>
    <w:rsid w:val="008009BE"/>
    <w:rsid w:val="00805214"/>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397E"/>
    <w:rsid w:val="00884293"/>
    <w:rsid w:val="008850ED"/>
    <w:rsid w:val="00887551"/>
    <w:rsid w:val="00891259"/>
    <w:rsid w:val="008924BF"/>
    <w:rsid w:val="008929AD"/>
    <w:rsid w:val="00892B73"/>
    <w:rsid w:val="00896E96"/>
    <w:rsid w:val="008A1497"/>
    <w:rsid w:val="008A48BE"/>
    <w:rsid w:val="008B2110"/>
    <w:rsid w:val="008B2C0E"/>
    <w:rsid w:val="008B6DC6"/>
    <w:rsid w:val="008B726E"/>
    <w:rsid w:val="008B72DC"/>
    <w:rsid w:val="008C204F"/>
    <w:rsid w:val="008C36F4"/>
    <w:rsid w:val="008C51B4"/>
    <w:rsid w:val="008C56B2"/>
    <w:rsid w:val="008D4014"/>
    <w:rsid w:val="008D4BB2"/>
    <w:rsid w:val="008D6C45"/>
    <w:rsid w:val="008E0945"/>
    <w:rsid w:val="008E1D76"/>
    <w:rsid w:val="008E25DF"/>
    <w:rsid w:val="008E2A00"/>
    <w:rsid w:val="008E35D3"/>
    <w:rsid w:val="008E4FEC"/>
    <w:rsid w:val="008E78D7"/>
    <w:rsid w:val="008F0AE7"/>
    <w:rsid w:val="008F2143"/>
    <w:rsid w:val="008F2EBA"/>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2C9"/>
    <w:rsid w:val="0093274D"/>
    <w:rsid w:val="0093316A"/>
    <w:rsid w:val="00933B64"/>
    <w:rsid w:val="00945006"/>
    <w:rsid w:val="00945E1F"/>
    <w:rsid w:val="00946854"/>
    <w:rsid w:val="009505E5"/>
    <w:rsid w:val="00952CEB"/>
    <w:rsid w:val="00954588"/>
    <w:rsid w:val="00957165"/>
    <w:rsid w:val="00957601"/>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910"/>
    <w:rsid w:val="009C0BC1"/>
    <w:rsid w:val="009C2937"/>
    <w:rsid w:val="009C2F1A"/>
    <w:rsid w:val="009C3D8E"/>
    <w:rsid w:val="009C669D"/>
    <w:rsid w:val="009D1AFF"/>
    <w:rsid w:val="009D2E51"/>
    <w:rsid w:val="009D38C5"/>
    <w:rsid w:val="009D428E"/>
    <w:rsid w:val="009D709A"/>
    <w:rsid w:val="009D72D8"/>
    <w:rsid w:val="009D7358"/>
    <w:rsid w:val="009E1E3C"/>
    <w:rsid w:val="009E3193"/>
    <w:rsid w:val="009E33BF"/>
    <w:rsid w:val="009E3B7A"/>
    <w:rsid w:val="009E4FF9"/>
    <w:rsid w:val="009E5CA5"/>
    <w:rsid w:val="009E7EA3"/>
    <w:rsid w:val="009F0C73"/>
    <w:rsid w:val="009F29E0"/>
    <w:rsid w:val="009F2EC3"/>
    <w:rsid w:val="009F3E7C"/>
    <w:rsid w:val="009F4F04"/>
    <w:rsid w:val="009F5082"/>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33A6A"/>
    <w:rsid w:val="00A40B12"/>
    <w:rsid w:val="00A424C0"/>
    <w:rsid w:val="00A42739"/>
    <w:rsid w:val="00A43DBD"/>
    <w:rsid w:val="00A46F29"/>
    <w:rsid w:val="00A54263"/>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CB"/>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4850"/>
    <w:rsid w:val="00AD5CA7"/>
    <w:rsid w:val="00AD77A9"/>
    <w:rsid w:val="00AD7C36"/>
    <w:rsid w:val="00AE0A6F"/>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25C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9756D"/>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096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7BA9"/>
    <w:rsid w:val="00C1069E"/>
    <w:rsid w:val="00C10E12"/>
    <w:rsid w:val="00C12EBD"/>
    <w:rsid w:val="00C156EC"/>
    <w:rsid w:val="00C15D35"/>
    <w:rsid w:val="00C16906"/>
    <w:rsid w:val="00C21AB9"/>
    <w:rsid w:val="00C2211C"/>
    <w:rsid w:val="00C227FD"/>
    <w:rsid w:val="00C2772E"/>
    <w:rsid w:val="00C3095A"/>
    <w:rsid w:val="00C37231"/>
    <w:rsid w:val="00C41D7E"/>
    <w:rsid w:val="00C425E7"/>
    <w:rsid w:val="00C4301D"/>
    <w:rsid w:val="00C44B01"/>
    <w:rsid w:val="00C46FC9"/>
    <w:rsid w:val="00C50FCC"/>
    <w:rsid w:val="00C51EEE"/>
    <w:rsid w:val="00C52031"/>
    <w:rsid w:val="00C562FC"/>
    <w:rsid w:val="00C56C21"/>
    <w:rsid w:val="00C61C62"/>
    <w:rsid w:val="00C61E55"/>
    <w:rsid w:val="00C63323"/>
    <w:rsid w:val="00C64093"/>
    <w:rsid w:val="00C6478B"/>
    <w:rsid w:val="00C66764"/>
    <w:rsid w:val="00C6681A"/>
    <w:rsid w:val="00C67B39"/>
    <w:rsid w:val="00C72FB7"/>
    <w:rsid w:val="00C73D43"/>
    <w:rsid w:val="00C74B2C"/>
    <w:rsid w:val="00C759C6"/>
    <w:rsid w:val="00C75E33"/>
    <w:rsid w:val="00C761B2"/>
    <w:rsid w:val="00C7774A"/>
    <w:rsid w:val="00C777E1"/>
    <w:rsid w:val="00C8053F"/>
    <w:rsid w:val="00C8125D"/>
    <w:rsid w:val="00C87149"/>
    <w:rsid w:val="00C90AB4"/>
    <w:rsid w:val="00C91222"/>
    <w:rsid w:val="00C91545"/>
    <w:rsid w:val="00C916CC"/>
    <w:rsid w:val="00C95304"/>
    <w:rsid w:val="00C97D0A"/>
    <w:rsid w:val="00CA01B1"/>
    <w:rsid w:val="00CA070F"/>
    <w:rsid w:val="00CA071B"/>
    <w:rsid w:val="00CA533C"/>
    <w:rsid w:val="00CA691B"/>
    <w:rsid w:val="00CA780C"/>
    <w:rsid w:val="00CB1417"/>
    <w:rsid w:val="00CB27D0"/>
    <w:rsid w:val="00CB5A04"/>
    <w:rsid w:val="00CC1480"/>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0B0C"/>
    <w:rsid w:val="00D231F4"/>
    <w:rsid w:val="00D23AE0"/>
    <w:rsid w:val="00D24FA6"/>
    <w:rsid w:val="00D259DB"/>
    <w:rsid w:val="00D267D6"/>
    <w:rsid w:val="00D27818"/>
    <w:rsid w:val="00D331A1"/>
    <w:rsid w:val="00D337C7"/>
    <w:rsid w:val="00D34370"/>
    <w:rsid w:val="00D35760"/>
    <w:rsid w:val="00D36AFE"/>
    <w:rsid w:val="00D436AE"/>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18C0"/>
    <w:rsid w:val="00D7215C"/>
    <w:rsid w:val="00D73EE2"/>
    <w:rsid w:val="00D74E02"/>
    <w:rsid w:val="00D76482"/>
    <w:rsid w:val="00D80409"/>
    <w:rsid w:val="00D82FCF"/>
    <w:rsid w:val="00D83B65"/>
    <w:rsid w:val="00D83F52"/>
    <w:rsid w:val="00D856A0"/>
    <w:rsid w:val="00D8661A"/>
    <w:rsid w:val="00D8690A"/>
    <w:rsid w:val="00D86E0F"/>
    <w:rsid w:val="00D901F4"/>
    <w:rsid w:val="00D91594"/>
    <w:rsid w:val="00D94405"/>
    <w:rsid w:val="00D95637"/>
    <w:rsid w:val="00DA098D"/>
    <w:rsid w:val="00DA169D"/>
    <w:rsid w:val="00DA2B81"/>
    <w:rsid w:val="00DA7EC2"/>
    <w:rsid w:val="00DB0C24"/>
    <w:rsid w:val="00DB4DDD"/>
    <w:rsid w:val="00DB72C6"/>
    <w:rsid w:val="00DB7754"/>
    <w:rsid w:val="00DC24D4"/>
    <w:rsid w:val="00DC2AFE"/>
    <w:rsid w:val="00DC6EC5"/>
    <w:rsid w:val="00DD0BAA"/>
    <w:rsid w:val="00DD168C"/>
    <w:rsid w:val="00DD2B0C"/>
    <w:rsid w:val="00DD4739"/>
    <w:rsid w:val="00DD485E"/>
    <w:rsid w:val="00DD5264"/>
    <w:rsid w:val="00DD698F"/>
    <w:rsid w:val="00DE31B2"/>
    <w:rsid w:val="00DE557D"/>
    <w:rsid w:val="00DE583F"/>
    <w:rsid w:val="00DE58D1"/>
    <w:rsid w:val="00DE61B4"/>
    <w:rsid w:val="00DE62AC"/>
    <w:rsid w:val="00DF28EC"/>
    <w:rsid w:val="00DF414D"/>
    <w:rsid w:val="00DF57DD"/>
    <w:rsid w:val="00DF744E"/>
    <w:rsid w:val="00DF764D"/>
    <w:rsid w:val="00DF77A9"/>
    <w:rsid w:val="00E006D4"/>
    <w:rsid w:val="00E0344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42650"/>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9C1"/>
    <w:rsid w:val="00EA0B22"/>
    <w:rsid w:val="00EA1369"/>
    <w:rsid w:val="00EA307E"/>
    <w:rsid w:val="00EA5AB4"/>
    <w:rsid w:val="00EA6BFD"/>
    <w:rsid w:val="00EA777B"/>
    <w:rsid w:val="00EB29AF"/>
    <w:rsid w:val="00EB450F"/>
    <w:rsid w:val="00EB506A"/>
    <w:rsid w:val="00EC03FD"/>
    <w:rsid w:val="00EC3E2B"/>
    <w:rsid w:val="00EC5E8B"/>
    <w:rsid w:val="00EC5FD0"/>
    <w:rsid w:val="00EC6562"/>
    <w:rsid w:val="00EC74BA"/>
    <w:rsid w:val="00EC76C6"/>
    <w:rsid w:val="00ED0172"/>
    <w:rsid w:val="00ED095F"/>
    <w:rsid w:val="00ED305D"/>
    <w:rsid w:val="00ED4E56"/>
    <w:rsid w:val="00ED5466"/>
    <w:rsid w:val="00ED6C00"/>
    <w:rsid w:val="00ED7835"/>
    <w:rsid w:val="00ED7EE1"/>
    <w:rsid w:val="00EE1E04"/>
    <w:rsid w:val="00EE53B5"/>
    <w:rsid w:val="00EE5EEA"/>
    <w:rsid w:val="00EE7C7B"/>
    <w:rsid w:val="00EE7D69"/>
    <w:rsid w:val="00EF06F4"/>
    <w:rsid w:val="00EF0A6A"/>
    <w:rsid w:val="00EF0DC3"/>
    <w:rsid w:val="00EF12F6"/>
    <w:rsid w:val="00EF1E2F"/>
    <w:rsid w:val="00EF5AAA"/>
    <w:rsid w:val="00F00E03"/>
    <w:rsid w:val="00F0166D"/>
    <w:rsid w:val="00F02F39"/>
    <w:rsid w:val="00F036E5"/>
    <w:rsid w:val="00F03A54"/>
    <w:rsid w:val="00F04602"/>
    <w:rsid w:val="00F06F95"/>
    <w:rsid w:val="00F112E4"/>
    <w:rsid w:val="00F11FAA"/>
    <w:rsid w:val="00F13030"/>
    <w:rsid w:val="00F1514F"/>
    <w:rsid w:val="00F165CC"/>
    <w:rsid w:val="00F16B87"/>
    <w:rsid w:val="00F17CB9"/>
    <w:rsid w:val="00F22F82"/>
    <w:rsid w:val="00F252AF"/>
    <w:rsid w:val="00F27C0E"/>
    <w:rsid w:val="00F305B0"/>
    <w:rsid w:val="00F32065"/>
    <w:rsid w:val="00F36276"/>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944"/>
    <w:rsid w:val="00F75F8E"/>
    <w:rsid w:val="00F773D1"/>
    <w:rsid w:val="00F81608"/>
    <w:rsid w:val="00F822F2"/>
    <w:rsid w:val="00F83702"/>
    <w:rsid w:val="00F843BB"/>
    <w:rsid w:val="00F846BD"/>
    <w:rsid w:val="00F849DE"/>
    <w:rsid w:val="00F84EB8"/>
    <w:rsid w:val="00F90E32"/>
    <w:rsid w:val="00F92270"/>
    <w:rsid w:val="00F93069"/>
    <w:rsid w:val="00F939E5"/>
    <w:rsid w:val="00F95B91"/>
    <w:rsid w:val="00F95F98"/>
    <w:rsid w:val="00F9612C"/>
    <w:rsid w:val="00F96B3C"/>
    <w:rsid w:val="00F97847"/>
    <w:rsid w:val="00FA098C"/>
    <w:rsid w:val="00FA2F51"/>
    <w:rsid w:val="00FA32EF"/>
    <w:rsid w:val="00FA3921"/>
    <w:rsid w:val="00FA5850"/>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paragraph" w:styleId="berarbeitung">
    <w:name w:val="Revision"/>
    <w:hidden/>
    <w:uiPriority w:val="99"/>
    <w:semiHidden/>
    <w:rsid w:val="00561ACB"/>
    <w:rPr>
      <w:rFonts w:ascii="Arial" w:hAnsi="Arial" w:cs="Arial"/>
      <w:color w:val="5A5A5A"/>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82386377">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01288280">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ruenes-medienhaus.de/download/2025/03/GMH-2025-11-01.jpg" TargetMode="External"/><Relationship Id="rId4" Type="http://schemas.openxmlformats.org/officeDocument/2006/relationships/settings" Target="settings.xml"/><Relationship Id="rId9" Type="http://schemas.openxmlformats.org/officeDocument/2006/relationships/hyperlink" Target="https://www.gruenes-medienhaus.de/download/2025/03/GMH-2025-11-01.jp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Pflanze des Jahres Sachsen 2023</vt:lpstr>
    </vt:vector>
  </TitlesOfParts>
  <Company/>
  <LinksUpToDate>false</LinksUpToDate>
  <CharactersWithSpaces>1984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 des Jahres Sachsen 2023</dc:title>
  <dc:creator>GMH</dc:creator>
  <cp:lastModifiedBy>Yuliia Novomlynska</cp:lastModifiedBy>
  <cp:revision>54</cp:revision>
  <cp:lastPrinted>2025-03-04T13:40:00Z</cp:lastPrinted>
  <dcterms:created xsi:type="dcterms:W3CDTF">2023-03-01T13:12:00Z</dcterms:created>
  <dcterms:modified xsi:type="dcterms:W3CDTF">2025-03-11T12:42:00Z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113653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