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5F0C5288" w:rsidR="005C6643" w:rsidRPr="003F45B8" w:rsidRDefault="003F45B8" w:rsidP="003F45B8">
      <w:pPr>
        <w:pStyle w:val="Anfhrungszeichen"/>
        <w:tabs>
          <w:tab w:val="clear" w:pos="7740"/>
          <w:tab w:val="left" w:pos="8222"/>
        </w:tabs>
        <w:spacing w:after="120"/>
        <w:ind w:left="1701" w:right="851"/>
        <w:rPr>
          <w:rFonts w:ascii="Arial" w:hAnsi="Arial" w:cs="Arial"/>
          <w:b/>
          <w:bCs/>
          <w:i w:val="0"/>
          <w:color w:val="000000" w:themeColor="text1"/>
          <w:sz w:val="28"/>
          <w:szCs w:val="28"/>
          <w:lang w:val="de-DE"/>
        </w:rPr>
      </w:pPr>
      <w:bookmarkStart w:id="0" w:name="_Hlk497815209"/>
      <w:r w:rsidRPr="003F45B8">
        <w:rPr>
          <w:rFonts w:ascii="Arial" w:hAnsi="Arial" w:cs="Arial"/>
          <w:b/>
          <w:bCs/>
          <w:color w:val="000000" w:themeColor="text1"/>
          <w:sz w:val="28"/>
          <w:szCs w:val="28"/>
        </w:rPr>
        <w:t>Vom Schreibtisch in die Tropen</w:t>
      </w:r>
    </w:p>
    <w:p w14:paraId="14D78D39" w14:textId="38851903" w:rsidR="0087390F" w:rsidRPr="0087390F" w:rsidRDefault="003F45B8" w:rsidP="005C6643">
      <w:pPr>
        <w:pStyle w:val="Formatvorlage2"/>
        <w:rPr>
          <w:b/>
          <w:bCs/>
          <w:sz w:val="24"/>
          <w:szCs w:val="24"/>
        </w:rPr>
      </w:pPr>
      <w:r w:rsidRPr="003F45B8">
        <w:rPr>
          <w:b/>
          <w:bCs/>
          <w:sz w:val="24"/>
          <w:szCs w:val="24"/>
        </w:rPr>
        <w:t>Begrünte Arbeitsplätze und Pausenräume</w:t>
      </w:r>
    </w:p>
    <w:p w14:paraId="79C9AB09" w14:textId="5E324BD3" w:rsidR="005C6643" w:rsidRPr="005C6643" w:rsidRDefault="007C6283" w:rsidP="005C6643">
      <w:pPr>
        <w:pStyle w:val="Formatvorlage2"/>
        <w:rPr>
          <w:b/>
          <w:bCs/>
          <w:sz w:val="28"/>
          <w:szCs w:val="28"/>
        </w:rPr>
      </w:pPr>
      <w:r w:rsidRPr="007C6283">
        <w:t>(GMH/</w:t>
      </w:r>
      <w:proofErr w:type="spellStart"/>
      <w:r w:rsidR="00734275">
        <w:t>FvRH</w:t>
      </w:r>
      <w:proofErr w:type="spellEnd"/>
      <w:r w:rsidRPr="007C6283">
        <w:t xml:space="preserve">) </w:t>
      </w:r>
      <w:r w:rsidR="00511066" w:rsidRPr="00511066">
        <w:t>Eine nachlassende Konzentration, ein flacher Atem oder ein beschleunigter Puls sind Symptome für eine Ermüdung, das haben arbeitsmedizinische Studien längst festgestellt. Nach etwa 90 Minuten Arbeit im Büro setzt diese ein. Höchste Zeit der anspannenden Bildschirm-tätigkeit entspannende Elemente entgegenzusetzen, ansonsten würden psychische Erkrankungen drohen. TIPP: Umfangreiche Begrünungsmaßnahmen sind hier eine gute Wahl.</w:t>
      </w:r>
    </w:p>
    <w:p w14:paraId="09968CD0" w14:textId="4A93B94A" w:rsidR="008B6CE9" w:rsidRDefault="001D1C2A" w:rsidP="008B6CE9">
      <w:pPr>
        <w:pStyle w:val="Formatvorlage2"/>
      </w:pPr>
      <w:r>
        <w:rPr>
          <w:noProof/>
        </w:rPr>
        <w:drawing>
          <wp:anchor distT="0" distB="0" distL="114300" distR="114300" simplePos="0" relativeHeight="251658240" behindDoc="0" locked="0" layoutInCell="1" allowOverlap="1" wp14:anchorId="21C835F0" wp14:editId="33BA6B6D">
            <wp:simplePos x="0" y="0"/>
            <wp:positionH relativeFrom="margin">
              <wp:posOffset>329565</wp:posOffset>
            </wp:positionH>
            <wp:positionV relativeFrom="paragraph">
              <wp:posOffset>121506</wp:posOffset>
            </wp:positionV>
            <wp:extent cx="5409777" cy="3606296"/>
            <wp:effectExtent l="0" t="0" r="635" b="0"/>
            <wp:wrapNone/>
            <wp:docPr id="5092319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3195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9777" cy="3606296"/>
                    </a:xfrm>
                    <a:prstGeom prst="rect">
                      <a:avLst/>
                    </a:prstGeom>
                  </pic:spPr>
                </pic:pic>
              </a:graphicData>
            </a:graphic>
            <wp14:sizeRelH relativeFrom="page">
              <wp14:pctWidth>0</wp14:pctWidth>
            </wp14:sizeRelH>
            <wp14:sizeRelV relativeFrom="page">
              <wp14:pctHeight>0</wp14:pctHeight>
            </wp14:sizeRelV>
          </wp:anchor>
        </w:drawing>
      </w:r>
    </w:p>
    <w:p w14:paraId="69857928" w14:textId="2C7990C5" w:rsidR="001254A3" w:rsidRDefault="0087390F"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i w:val="0"/>
          <w:noProof/>
          <w:lang w:eastAsia="de-DE"/>
        </w:rPr>
        <mc:AlternateContent>
          <mc:Choice Requires="wps">
            <w:drawing>
              <wp:anchor distT="0" distB="0" distL="114300" distR="114300" simplePos="0" relativeHeight="251652608" behindDoc="0" locked="0" layoutInCell="1" allowOverlap="1" wp14:anchorId="0D39FF87" wp14:editId="144CFC0D">
                <wp:simplePos x="0" y="0"/>
                <wp:positionH relativeFrom="rightMargin">
                  <wp:align>left</wp:align>
                </wp:positionH>
                <wp:positionV relativeFrom="paragraph">
                  <wp:posOffset>219903</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5EBE158" w:rsidR="002B0A44" w:rsidRPr="008F472E" w:rsidRDefault="002B0A44" w:rsidP="00526208">
                            <w:pPr>
                              <w:ind w:left="0"/>
                            </w:pPr>
                            <w:r w:rsidRPr="001A3EDF">
                              <w:rPr>
                                <w:color w:val="000000"/>
                              </w:rPr>
                              <w:t>Bildnachweis: GMH</w:t>
                            </w:r>
                            <w:r w:rsidR="00734275">
                              <w:rPr>
                                <w:color w:val="000000"/>
                              </w:rPr>
                              <w:t>/</w:t>
                            </w:r>
                            <w:proofErr w:type="spellStart"/>
                            <w:r w:rsidR="00734275">
                              <w:rPr>
                                <w:color w:val="000000"/>
                              </w:rPr>
                              <w:t>FvRH</w:t>
                            </w:r>
                            <w:proofErr w:type="spell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0;margin-top:17.3pt;width:36.25pt;height:236.6pt;z-index:251652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" stroked="f">
                <v:textbox style="layout-flow:vertical;mso-layout-flow-alt:bottom-to-top">
                  <w:txbxContent>
                    <w:p w14:paraId="6B046CC4" w14:textId="15EBE158" w:rsidR="002B0A44" w:rsidRPr="008F472E" w:rsidRDefault="002B0A44" w:rsidP="00526208">
                      <w:pPr>
                        <w:ind w:left="0"/>
                      </w:pPr>
                      <w:r w:rsidRPr="001A3EDF">
                        <w:rPr>
                          <w:color w:val="000000"/>
                        </w:rPr>
                        <w:t>Bildnachweis: GMH</w:t>
                      </w:r>
                      <w:r w:rsidR="00734275">
                        <w:rPr>
                          <w:color w:val="000000"/>
                        </w:rPr>
                        <w:t>/</w:t>
                      </w:r>
                      <w:proofErr w:type="spellStart"/>
                      <w:r w:rsidR="00734275">
                        <w:rPr>
                          <w:color w:val="000000"/>
                        </w:rPr>
                        <w:t>FvRH</w:t>
                      </w:r>
                      <w:proofErr w:type="spellEnd"/>
                    </w:p>
                  </w:txbxContent>
                </v:textbox>
                <w10:wrap anchorx="margin"/>
              </v:shape>
            </w:pict>
          </mc:Fallback>
        </mc:AlternateContent>
      </w:r>
    </w:p>
    <w:p w14:paraId="0A713BD9" w14:textId="45B42EF0" w:rsidR="006438B0" w:rsidRDefault="006438B0" w:rsidP="007C6283"/>
    <w:p w14:paraId="023528E6" w14:textId="7C5488CB" w:rsidR="006438B0" w:rsidRDefault="006438B0" w:rsidP="007C6283"/>
    <w:p w14:paraId="6F85AF1D" w14:textId="77777777" w:rsidR="00734275" w:rsidRDefault="00734275" w:rsidP="007C6283"/>
    <w:p w14:paraId="263FAA31" w14:textId="77777777" w:rsidR="00734275" w:rsidRDefault="00734275" w:rsidP="007C6283"/>
    <w:p w14:paraId="4B855730" w14:textId="77777777" w:rsidR="00734275" w:rsidRDefault="00734275"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78258349" w:rsidR="006438B0" w:rsidRDefault="006438B0" w:rsidP="007C6283"/>
    <w:p w14:paraId="2B019F0A" w14:textId="522A90DD" w:rsidR="006438B0" w:rsidRDefault="001D1C2A" w:rsidP="007C6283">
      <w:r>
        <w:rPr>
          <w:i/>
          <w:noProof/>
          <w:lang w:eastAsia="de-DE" w:bidi="ar-SA"/>
        </w:rPr>
        <mc:AlternateContent>
          <mc:Choice Requires="wps">
            <w:drawing>
              <wp:anchor distT="0" distB="0" distL="114300" distR="114300" simplePos="0" relativeHeight="251654656" behindDoc="0" locked="0" layoutInCell="1" allowOverlap="1" wp14:anchorId="050C8AC7" wp14:editId="4604462D">
                <wp:simplePos x="0" y="0"/>
                <wp:positionH relativeFrom="margin">
                  <wp:align>right</wp:align>
                </wp:positionH>
                <wp:positionV relativeFrom="paragraph">
                  <wp:posOffset>82439</wp:posOffset>
                </wp:positionV>
                <wp:extent cx="5412740" cy="492981"/>
                <wp:effectExtent l="0" t="0" r="16510" b="2159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492981"/>
                        </a:xfrm>
                        <a:prstGeom prst="rect">
                          <a:avLst/>
                        </a:prstGeom>
                        <a:solidFill>
                          <a:srgbClr val="FFFFFF"/>
                        </a:solidFill>
                        <a:ln w="9525">
                          <a:solidFill>
                            <a:srgbClr val="000000"/>
                          </a:solidFill>
                          <a:miter lim="800000"/>
                          <a:headEnd/>
                          <a:tailEnd/>
                        </a:ln>
                      </wps:spPr>
                      <wps:txbx>
                        <w:txbxContent>
                          <w:p w14:paraId="77F8EE89" w14:textId="5BA6F265" w:rsidR="00175C3D" w:rsidRPr="00175C3D" w:rsidRDefault="002B0A44" w:rsidP="003F45B8">
                            <w:pPr>
                              <w:pStyle w:val="Formatvorlage4"/>
                              <w:rPr>
                                <w:lang w:eastAsia="de-DE" w:bidi="ar-SA"/>
                              </w:rPr>
                            </w:pPr>
                            <w:r w:rsidRPr="00F773D1">
                              <w:rPr>
                                <w:b/>
                              </w:rPr>
                              <w:t>Bildunterschrift</w:t>
                            </w:r>
                            <w:r>
                              <w:rPr>
                                <w:b/>
                              </w:rPr>
                              <w:t>:</w:t>
                            </w:r>
                            <w:r w:rsidR="00EC27FA" w:rsidRPr="00D912AF">
                              <w:t xml:space="preserve"> </w:t>
                            </w:r>
                            <w:r w:rsidR="003F45B8">
                              <w:t>Kurze Mikropause zwischendurch – der Blick vom grauen Monitor auf grüne Pflanzen entspannt.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75pt;margin-top:6.5pt;width:426.2pt;height:38.8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">
                <v:textbox>
                  <w:txbxContent>
                    <w:p w14:paraId="77F8EE89" w14:textId="5BA6F265" w:rsidR="00175C3D" w:rsidRPr="00175C3D" w:rsidRDefault="002B0A44" w:rsidP="003F45B8">
                      <w:pPr>
                        <w:pStyle w:val="Formatvorlage4"/>
                        <w:rPr>
                          <w:lang w:eastAsia="de-DE" w:bidi="ar-SA"/>
                        </w:rPr>
                      </w:pPr>
                      <w:r w:rsidRPr="00F773D1">
                        <w:rPr>
                          <w:b/>
                        </w:rPr>
                        <w:t>Bildunterschrift</w:t>
                      </w:r>
                      <w:r>
                        <w:rPr>
                          <w:b/>
                        </w:rPr>
                        <w:t>:</w:t>
                      </w:r>
                      <w:r w:rsidR="00EC27FA" w:rsidRPr="00D912AF">
                        <w:t xml:space="preserve"> </w:t>
                      </w:r>
                      <w:r w:rsidR="003F45B8">
                        <w:t>Kurze Mikropause zwischendurch – der Blick vom grauen Monitor auf grüne Pflanzen entspannt.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2F754BCE" w14:textId="64A3AA34" w:rsidR="00B8442D" w:rsidRDefault="00B8442D" w:rsidP="00175C3D">
      <w:pPr>
        <w:tabs>
          <w:tab w:val="clear" w:pos="7740"/>
        </w:tabs>
        <w:ind w:left="0" w:right="992"/>
        <w:rPr>
          <w:color w:val="000000"/>
          <w:sz w:val="22"/>
          <w:szCs w:val="22"/>
        </w:rPr>
      </w:pPr>
    </w:p>
    <w:bookmarkEnd w:id="0"/>
    <w:p w14:paraId="00C33821" w14:textId="75C585AC" w:rsidR="00B66124" w:rsidRDefault="001D1C2A" w:rsidP="005C6643">
      <w:pPr>
        <w:pStyle w:val="Formatvorlage3"/>
      </w:pPr>
      <w:r>
        <w:rPr>
          <w:i/>
          <w:noProof/>
          <w:lang w:eastAsia="de-DE" w:bidi="ar-SA"/>
        </w:rPr>
        <mc:AlternateContent>
          <mc:Choice Requires="wps">
            <w:drawing>
              <wp:anchor distT="0" distB="0" distL="114300" distR="114300" simplePos="0" relativeHeight="251656704" behindDoc="0" locked="0" layoutInCell="1" allowOverlap="1" wp14:anchorId="4D34B8A1" wp14:editId="72ED2DCD">
                <wp:simplePos x="0" y="0"/>
                <wp:positionH relativeFrom="margin">
                  <wp:posOffset>341630</wp:posOffset>
                </wp:positionH>
                <wp:positionV relativeFrom="paragraph">
                  <wp:posOffset>87796</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22D6290C" w14:textId="2BE9C427" w:rsidR="009F0C73" w:rsidRPr="001D1C2A" w:rsidRDefault="001D1C2A" w:rsidP="005E6B96">
                            <w:pPr>
                              <w:pStyle w:val="NurText"/>
                              <w:jc w:val="center"/>
                              <w:rPr>
                                <w:rStyle w:val="Hyperlink"/>
                                <w:rFonts w:ascii="Arial" w:hAnsi="Arial" w:cs="Arial"/>
                                <w:sz w:val="22"/>
                                <w:szCs w:val="22"/>
                                <w:lang w:val="de-DE"/>
                              </w:rPr>
                            </w:pPr>
                            <w:r>
                              <w:rPr>
                                <w:rFonts w:ascii="Arial" w:hAnsi="Arial" w:cs="Arial"/>
                                <w:sz w:val="22"/>
                                <w:szCs w:val="22"/>
                                <w:lang w:val="de-DE"/>
                              </w:rPr>
                              <w:fldChar w:fldCharType="begin"/>
                            </w:r>
                            <w:r>
                              <w:rPr>
                                <w:rFonts w:ascii="Arial" w:hAnsi="Arial" w:cs="Arial"/>
                                <w:sz w:val="22"/>
                                <w:szCs w:val="22"/>
                                <w:lang w:val="de-DE"/>
                              </w:rPr>
                              <w:instrText>HYPERLINK "https://www.gruenes-medienhaus.de/download/2025/02/GMH-2025-09-01.jpg"</w:instrText>
                            </w:r>
                            <w:r>
                              <w:rPr>
                                <w:rFonts w:ascii="Arial" w:hAnsi="Arial" w:cs="Arial"/>
                                <w:sz w:val="22"/>
                                <w:szCs w:val="22"/>
                                <w:lang w:val="de-DE"/>
                              </w:rPr>
                            </w:r>
                            <w:r>
                              <w:rPr>
                                <w:rFonts w:ascii="Arial" w:hAnsi="Arial" w:cs="Arial"/>
                                <w:sz w:val="22"/>
                                <w:szCs w:val="22"/>
                                <w:lang w:val="de-DE"/>
                              </w:rPr>
                              <w:fldChar w:fldCharType="separate"/>
                            </w:r>
                            <w:r w:rsidRPr="001D1C2A">
                              <w:rPr>
                                <w:rStyle w:val="Hyperlink"/>
                                <w:rFonts w:ascii="Arial" w:hAnsi="Arial" w:cs="Arial"/>
                                <w:sz w:val="22"/>
                                <w:szCs w:val="22"/>
                                <w:lang w:val="de-DE"/>
                              </w:rPr>
                              <w:t>https://www.gruenes-medienhaus.de/download/2025/02/GMH-2025-09-01.jpg</w:t>
                            </w:r>
                          </w:p>
                          <w:p w14:paraId="308B49E2" w14:textId="5C760B24" w:rsidR="00945E1F" w:rsidRPr="001D1C2A" w:rsidRDefault="001D1C2A" w:rsidP="005E6B96">
                            <w:pPr>
                              <w:pStyle w:val="NurText"/>
                              <w:jc w:val="center"/>
                              <w:rPr>
                                <w:rFonts w:ascii="Arial" w:hAnsi="Arial" w:cs="Arial"/>
                                <w:sz w:val="22"/>
                                <w:szCs w:val="22"/>
                                <w:lang w:val="de-DE"/>
                              </w:rPr>
                            </w:pPr>
                            <w:r>
                              <w:rPr>
                                <w:rFonts w:ascii="Arial" w:hAnsi="Arial" w:cs="Arial"/>
                                <w:sz w:val="22"/>
                                <w:szCs w:val="22"/>
                                <w:lang w:val="de-DE"/>
                              </w:rPr>
                              <w:fldChar w:fldCharType="end"/>
                            </w: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26.9pt;margin-top:6.9pt;width:425.6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22D6290C" w14:textId="2BE9C427" w:rsidR="009F0C73" w:rsidRPr="001D1C2A" w:rsidRDefault="001D1C2A" w:rsidP="005E6B96">
                      <w:pPr>
                        <w:pStyle w:val="NurText"/>
                        <w:jc w:val="center"/>
                        <w:rPr>
                          <w:rStyle w:val="Hyperlink"/>
                          <w:rFonts w:ascii="Arial" w:hAnsi="Arial" w:cs="Arial"/>
                          <w:sz w:val="22"/>
                          <w:szCs w:val="22"/>
                          <w:lang w:val="de-DE"/>
                        </w:rPr>
                      </w:pPr>
                      <w:r>
                        <w:rPr>
                          <w:rFonts w:ascii="Arial" w:hAnsi="Arial" w:cs="Arial"/>
                          <w:sz w:val="22"/>
                          <w:szCs w:val="22"/>
                          <w:lang w:val="de-DE"/>
                        </w:rPr>
                        <w:fldChar w:fldCharType="begin"/>
                      </w:r>
                      <w:r>
                        <w:rPr>
                          <w:rFonts w:ascii="Arial" w:hAnsi="Arial" w:cs="Arial"/>
                          <w:sz w:val="22"/>
                          <w:szCs w:val="22"/>
                          <w:lang w:val="de-DE"/>
                        </w:rPr>
                        <w:instrText>HYPERLINK "https://www.gruenes-medienhaus.de/download/2025/02/GMH-2025-09-01.jpg"</w:instrText>
                      </w:r>
                      <w:r>
                        <w:rPr>
                          <w:rFonts w:ascii="Arial" w:hAnsi="Arial" w:cs="Arial"/>
                          <w:sz w:val="22"/>
                          <w:szCs w:val="22"/>
                          <w:lang w:val="de-DE"/>
                        </w:rPr>
                      </w:r>
                      <w:r>
                        <w:rPr>
                          <w:rFonts w:ascii="Arial" w:hAnsi="Arial" w:cs="Arial"/>
                          <w:sz w:val="22"/>
                          <w:szCs w:val="22"/>
                          <w:lang w:val="de-DE"/>
                        </w:rPr>
                        <w:fldChar w:fldCharType="separate"/>
                      </w:r>
                      <w:r w:rsidRPr="001D1C2A">
                        <w:rPr>
                          <w:rStyle w:val="Hyperlink"/>
                          <w:rFonts w:ascii="Arial" w:hAnsi="Arial" w:cs="Arial"/>
                          <w:sz w:val="22"/>
                          <w:szCs w:val="22"/>
                          <w:lang w:val="de-DE"/>
                        </w:rPr>
                        <w:t>https://www.gruenes-medienhaus.de/download/2025/02/GMH-2025-09-01.jpg</w:t>
                      </w:r>
                    </w:p>
                    <w:p w14:paraId="308B49E2" w14:textId="5C760B24" w:rsidR="00945E1F" w:rsidRPr="001D1C2A" w:rsidRDefault="001D1C2A" w:rsidP="005E6B96">
                      <w:pPr>
                        <w:pStyle w:val="NurText"/>
                        <w:jc w:val="center"/>
                        <w:rPr>
                          <w:rFonts w:ascii="Arial" w:hAnsi="Arial" w:cs="Arial"/>
                          <w:sz w:val="22"/>
                          <w:szCs w:val="22"/>
                          <w:lang w:val="de-DE"/>
                        </w:rPr>
                      </w:pPr>
                      <w:r>
                        <w:rPr>
                          <w:rFonts w:ascii="Arial" w:hAnsi="Arial" w:cs="Arial"/>
                          <w:sz w:val="22"/>
                          <w:szCs w:val="22"/>
                          <w:lang w:val="de-DE"/>
                        </w:rPr>
                        <w:fldChar w:fldCharType="end"/>
                      </w: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183FCF2A" w14:textId="7309432E" w:rsidR="00810780" w:rsidRDefault="00810780">
      <w:pPr>
        <w:tabs>
          <w:tab w:val="clear" w:pos="7740"/>
        </w:tabs>
        <w:spacing w:after="0" w:line="240" w:lineRule="auto"/>
        <w:ind w:left="0" w:right="0"/>
        <w:rPr>
          <w:b/>
          <w:bCs/>
          <w:iCs/>
          <w:color w:val="000000"/>
          <w:sz w:val="22"/>
          <w:szCs w:val="22"/>
        </w:rPr>
      </w:pPr>
      <w:r>
        <w:rPr>
          <w:b/>
          <w:bCs/>
        </w:rPr>
        <w:br w:type="page"/>
      </w:r>
    </w:p>
    <w:p w14:paraId="133E319D" w14:textId="60DD29B9" w:rsidR="00511066" w:rsidRPr="00511066" w:rsidRDefault="00511066" w:rsidP="00511066">
      <w:pPr>
        <w:pStyle w:val="Formatvorlage2"/>
        <w:spacing w:after="120"/>
        <w:rPr>
          <w:b/>
          <w:bCs/>
        </w:rPr>
      </w:pPr>
      <w:r w:rsidRPr="00511066">
        <w:rPr>
          <w:b/>
          <w:bCs/>
        </w:rPr>
        <w:lastRenderedPageBreak/>
        <w:t>Digitalisierung und KI</w:t>
      </w:r>
    </w:p>
    <w:p w14:paraId="6A46CA27" w14:textId="5955F2C3" w:rsidR="00511066" w:rsidRPr="00511066" w:rsidRDefault="00511066" w:rsidP="00511066">
      <w:pPr>
        <w:pStyle w:val="Formatvorlage2"/>
        <w:spacing w:after="120"/>
      </w:pPr>
      <w:r w:rsidRPr="00511066">
        <w:t xml:space="preserve">Sich den permanent ändernden Anforderungen von außen zu stellen und den </w:t>
      </w:r>
      <w:proofErr w:type="spellStart"/>
      <w:proofErr w:type="gramStart"/>
      <w:r w:rsidRPr="00511066">
        <w:t>Mitarbeiter:innen</w:t>
      </w:r>
      <w:proofErr w:type="spellEnd"/>
      <w:proofErr w:type="gramEnd"/>
      <w:r w:rsidRPr="00511066">
        <w:t xml:space="preserve"> immer einen gesunden Arbeitsplatz anzubieten: Diese Aufgabe muss die Arbeitswelt von morgen lösen, etwa durch ergonomisches Büromobiliar oder durch Begrünungsmaßnahmen. Begrünungen werten den Arbeitsplatz mit lebenden Pflanzen auf und setzen der stressfördernden Büroarbeit, oftmals verursacht durch neue KI-Technologien einen schön gestalteten und gesundheitsfördernden Arbeitsplatz entgegen. Auf dieses Kriterium legen vor allem junge Menschen bei der Berufswahl wert.</w:t>
      </w:r>
    </w:p>
    <w:p w14:paraId="48109A64" w14:textId="77777777" w:rsidR="00511066" w:rsidRDefault="00511066" w:rsidP="00511066">
      <w:pPr>
        <w:pStyle w:val="Formatvorlage2"/>
        <w:spacing w:after="120"/>
        <w:rPr>
          <w:b/>
          <w:bCs/>
        </w:rPr>
      </w:pPr>
    </w:p>
    <w:p w14:paraId="7262DB39" w14:textId="4CF9A489" w:rsidR="00511066" w:rsidRPr="00511066" w:rsidRDefault="00511066" w:rsidP="00511066">
      <w:pPr>
        <w:pStyle w:val="Formatvorlage2"/>
        <w:spacing w:after="120"/>
        <w:rPr>
          <w:b/>
          <w:bCs/>
        </w:rPr>
      </w:pPr>
      <w:r w:rsidRPr="00511066">
        <w:rPr>
          <w:b/>
          <w:bCs/>
        </w:rPr>
        <w:t>Mikropausen fördern Leistung und Kreativität</w:t>
      </w:r>
    </w:p>
    <w:p w14:paraId="1C969464" w14:textId="55811111" w:rsidR="00511066" w:rsidRPr="00511066" w:rsidRDefault="00511066" w:rsidP="00511066">
      <w:pPr>
        <w:pStyle w:val="Formatvorlage2"/>
        <w:spacing w:after="120"/>
      </w:pPr>
      <w:r w:rsidRPr="00511066">
        <w:t>Eine andere Möglichkeit sind sogenannte Mikropausen: Viele Studien belegen ihre leistungs-fördernde, müdigkeitshemmende und kreativitätssteigernde Wirkung. Diese kurzen und zeitlich selbstgestalteten Pausen können z. B. durch bepflanzte Kübel am Arbeitsplatz, durch mobile begrünte Trennwände im Büroraum oder durch statische Wandbegrünungen eine Aufwertung erfahren.</w:t>
      </w:r>
    </w:p>
    <w:p w14:paraId="06D6DB4B" w14:textId="77777777" w:rsidR="00511066" w:rsidRDefault="00511066" w:rsidP="00511066">
      <w:pPr>
        <w:pStyle w:val="Formatvorlage2"/>
        <w:spacing w:after="120"/>
        <w:rPr>
          <w:b/>
          <w:bCs/>
        </w:rPr>
      </w:pPr>
    </w:p>
    <w:p w14:paraId="7A8ADE43" w14:textId="02053388" w:rsidR="00C37E11" w:rsidRDefault="003F45B8" w:rsidP="00C44D9F">
      <w:pPr>
        <w:pStyle w:val="Formatvorlage2"/>
        <w:spacing w:after="120"/>
        <w:rPr>
          <w:b/>
          <w:bCs/>
        </w:rPr>
      </w:pPr>
      <w:r w:rsidRPr="003F45B8">
        <w:rPr>
          <w:b/>
          <w:bCs/>
        </w:rPr>
        <w:t>Begrünungen eignen sich optimal für Mikropausen</w:t>
      </w:r>
    </w:p>
    <w:p w14:paraId="67A9CF2B" w14:textId="7AB06E31" w:rsidR="00927E6D" w:rsidRPr="0087390F" w:rsidRDefault="00511066" w:rsidP="00C44D9F">
      <w:pPr>
        <w:pStyle w:val="Formatvorlage2"/>
        <w:spacing w:after="120"/>
      </w:pPr>
      <w:r w:rsidRPr="00511066">
        <w:t xml:space="preserve">Palmieren unter tropischen Palmen: Ergänzt durch Blicke auf grüne Pflanzen bewirkt sanftes Massieren der Augen während einer kurzen Mikropause eine Entspannung der durch Bildschirmarbeit ermüdeten Augen. Das fördert wiederum die Konzentration, die Motivation und die Leistungsbereitschaft der </w:t>
      </w:r>
      <w:proofErr w:type="spellStart"/>
      <w:proofErr w:type="gramStart"/>
      <w:r w:rsidRPr="00511066">
        <w:t>Mitarbeiter:innen</w:t>
      </w:r>
      <w:proofErr w:type="spellEnd"/>
      <w:proofErr w:type="gramEnd"/>
      <w:r w:rsidRPr="00511066">
        <w:t>.</w:t>
      </w:r>
    </w:p>
    <w:p w14:paraId="38313446" w14:textId="77777777" w:rsidR="0087390F" w:rsidRDefault="0087390F" w:rsidP="00734275">
      <w:pPr>
        <w:pStyle w:val="Formatvorlage2"/>
        <w:spacing w:after="120"/>
        <w:rPr>
          <w:b/>
          <w:bCs/>
        </w:rPr>
      </w:pPr>
    </w:p>
    <w:p w14:paraId="23639CE3" w14:textId="5DBCAF86" w:rsidR="0087390F" w:rsidRPr="0087390F" w:rsidRDefault="003F45B8" w:rsidP="0087390F">
      <w:pPr>
        <w:pStyle w:val="Formatvorlage2"/>
        <w:spacing w:after="120"/>
        <w:rPr>
          <w:b/>
          <w:bCs/>
        </w:rPr>
      </w:pPr>
      <w:r>
        <w:rPr>
          <w:b/>
          <w:bCs/>
        </w:rPr>
        <w:t>E</w:t>
      </w:r>
      <w:r w:rsidRPr="003F45B8">
        <w:rPr>
          <w:b/>
          <w:bCs/>
        </w:rPr>
        <w:t>ntspannt und motiviert zurück an den Schreibtisch</w:t>
      </w:r>
    </w:p>
    <w:p w14:paraId="2C45E744" w14:textId="523A21ED" w:rsidR="00734275" w:rsidRDefault="00511066" w:rsidP="005337BC">
      <w:pPr>
        <w:pStyle w:val="Formatvorlage2"/>
        <w:spacing w:after="120"/>
      </w:pPr>
      <w:r w:rsidRPr="00511066">
        <w:t>Bei arbeitsrechtlich vorgeschrieben Mittagspausen heißt es dagegen: „Auf in den mit tropischen Pflanzen gestalteten Pausenraum. Ergänzt mit bequemen Sesseln oder Liegen, ermöglichen lebende Pflanzen hier das Auftanken gesunder Luft in einer schön gestalteten Atmosphäre. Derartig entspannt fällt die Rückkehr an den Schreibtisch dann umso leichter.</w:t>
      </w:r>
    </w:p>
    <w:p w14:paraId="66E77E87" w14:textId="77777777" w:rsidR="0087390F" w:rsidRDefault="0087390F" w:rsidP="0087390F">
      <w:pPr>
        <w:pStyle w:val="Formatvorlage2"/>
        <w:spacing w:after="120"/>
      </w:pPr>
    </w:p>
    <w:p w14:paraId="12F7035D" w14:textId="320F8D80" w:rsidR="00734275" w:rsidRPr="00734275" w:rsidRDefault="00734275" w:rsidP="00734275">
      <w:pPr>
        <w:pStyle w:val="Formatvorlage2"/>
        <w:spacing w:after="120"/>
        <w:rPr>
          <w:b/>
          <w:bCs/>
        </w:rPr>
      </w:pPr>
      <w:r w:rsidRPr="00734275">
        <w:rPr>
          <w:b/>
          <w:bCs/>
        </w:rPr>
        <w:lastRenderedPageBreak/>
        <w:t>Fazit</w:t>
      </w:r>
    </w:p>
    <w:p w14:paraId="3BD3EB55" w14:textId="1931AC83" w:rsidR="003F45B8" w:rsidRDefault="00511066" w:rsidP="003F45B8">
      <w:pPr>
        <w:pStyle w:val="Formatvorlage2"/>
        <w:spacing w:after="120"/>
      </w:pPr>
      <w:r w:rsidRPr="00511066">
        <w:t>Vor dem Hintergrund des Fachkräftemangels bieten leistungsstärkende und den Krankenstand minimierende begrünte Büros und Pausenräume einen Wettbewerbsvorteil: Sie motivieren insbesondere junge Menschen zu einer Bewerbung</w:t>
      </w:r>
      <w:r>
        <w:t xml:space="preserve"> - i</w:t>
      </w:r>
      <w:r w:rsidRPr="00511066">
        <w:t>m Idealfall mit einer langfristigen Bindung an das Unternehmen.</w:t>
      </w:r>
    </w:p>
    <w:p w14:paraId="06A053DB" w14:textId="0238A9EB" w:rsidR="00B66124" w:rsidRPr="00734275" w:rsidRDefault="00734275" w:rsidP="003F45B8">
      <w:pPr>
        <w:pStyle w:val="Formatvorlage2"/>
        <w:spacing w:after="120"/>
      </w:pPr>
      <w:r w:rsidRPr="00734275">
        <w:t xml:space="preserve">Weitere Informationen </w:t>
      </w:r>
      <w:r w:rsidR="0084381D">
        <w:t xml:space="preserve">zum Thema </w:t>
      </w:r>
      <w:r w:rsidRPr="00734275">
        <w:t>finden Sie unter www.zvg-fvrh.de</w:t>
      </w:r>
      <w:r w:rsidR="0084381D">
        <w:t xml:space="preserve"> oder </w:t>
      </w:r>
      <w:r w:rsidR="0084381D" w:rsidRPr="0084381D">
        <w:t>nutzen Sie direkt die Beratungskompetenz eines Fachbetriebes vor Ort.</w:t>
      </w:r>
    </w:p>
    <w:sectPr w:rsidR="00B66124" w:rsidRPr="00734275" w:rsidSect="00933B64">
      <w:headerReference w:type="default" r:id="rId9"/>
      <w:footerReference w:type="default" r:id="rId10"/>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54002834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72906723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01591920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183166519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595"/>
    <w:rsid w:val="00050E0E"/>
    <w:rsid w:val="00052A23"/>
    <w:rsid w:val="000539C2"/>
    <w:rsid w:val="000553EB"/>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B6A0C"/>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3CF"/>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4A1D"/>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973DA"/>
    <w:rsid w:val="001A001B"/>
    <w:rsid w:val="001A0DAB"/>
    <w:rsid w:val="001A0F76"/>
    <w:rsid w:val="001A19AD"/>
    <w:rsid w:val="001A3EDF"/>
    <w:rsid w:val="001B00E0"/>
    <w:rsid w:val="001B1029"/>
    <w:rsid w:val="001B3456"/>
    <w:rsid w:val="001B5E45"/>
    <w:rsid w:val="001B759D"/>
    <w:rsid w:val="001C52BA"/>
    <w:rsid w:val="001C664C"/>
    <w:rsid w:val="001D05C9"/>
    <w:rsid w:val="001D1C2A"/>
    <w:rsid w:val="001D2374"/>
    <w:rsid w:val="001D5188"/>
    <w:rsid w:val="001D6483"/>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51C"/>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5D3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6ACA"/>
    <w:rsid w:val="002F7DFA"/>
    <w:rsid w:val="00300B73"/>
    <w:rsid w:val="00301D2D"/>
    <w:rsid w:val="003029C6"/>
    <w:rsid w:val="0030486F"/>
    <w:rsid w:val="003108C4"/>
    <w:rsid w:val="003114FE"/>
    <w:rsid w:val="00313CD4"/>
    <w:rsid w:val="0031403A"/>
    <w:rsid w:val="00314F21"/>
    <w:rsid w:val="00317CD2"/>
    <w:rsid w:val="00317E33"/>
    <w:rsid w:val="00320576"/>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19DB"/>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A6446"/>
    <w:rsid w:val="003B4AF1"/>
    <w:rsid w:val="003B4C71"/>
    <w:rsid w:val="003B6120"/>
    <w:rsid w:val="003B66BF"/>
    <w:rsid w:val="003B6D82"/>
    <w:rsid w:val="003C14C6"/>
    <w:rsid w:val="003C324C"/>
    <w:rsid w:val="003C32AA"/>
    <w:rsid w:val="003C4296"/>
    <w:rsid w:val="003C6AEC"/>
    <w:rsid w:val="003D114E"/>
    <w:rsid w:val="003D1C90"/>
    <w:rsid w:val="003D230F"/>
    <w:rsid w:val="003D2470"/>
    <w:rsid w:val="003D3365"/>
    <w:rsid w:val="003D6081"/>
    <w:rsid w:val="003D7436"/>
    <w:rsid w:val="003D77F6"/>
    <w:rsid w:val="003E5A35"/>
    <w:rsid w:val="003F1AAA"/>
    <w:rsid w:val="003F1CA8"/>
    <w:rsid w:val="003F45B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4F7A91"/>
    <w:rsid w:val="00502448"/>
    <w:rsid w:val="005039EF"/>
    <w:rsid w:val="005039F4"/>
    <w:rsid w:val="00504F47"/>
    <w:rsid w:val="00505E1A"/>
    <w:rsid w:val="00507066"/>
    <w:rsid w:val="00507218"/>
    <w:rsid w:val="00511066"/>
    <w:rsid w:val="00511E72"/>
    <w:rsid w:val="005121E8"/>
    <w:rsid w:val="005207B5"/>
    <w:rsid w:val="00520C09"/>
    <w:rsid w:val="005214B9"/>
    <w:rsid w:val="00523E0A"/>
    <w:rsid w:val="00525D75"/>
    <w:rsid w:val="00526116"/>
    <w:rsid w:val="00526208"/>
    <w:rsid w:val="005262E2"/>
    <w:rsid w:val="005271D1"/>
    <w:rsid w:val="00531C26"/>
    <w:rsid w:val="00531DF5"/>
    <w:rsid w:val="005337BC"/>
    <w:rsid w:val="00533E05"/>
    <w:rsid w:val="0053539E"/>
    <w:rsid w:val="00536241"/>
    <w:rsid w:val="00540B2F"/>
    <w:rsid w:val="00542D01"/>
    <w:rsid w:val="0054312B"/>
    <w:rsid w:val="005473E7"/>
    <w:rsid w:val="00550AB1"/>
    <w:rsid w:val="00551C14"/>
    <w:rsid w:val="0055400B"/>
    <w:rsid w:val="00556C53"/>
    <w:rsid w:val="0056052E"/>
    <w:rsid w:val="00562913"/>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280"/>
    <w:rsid w:val="006E5975"/>
    <w:rsid w:val="006E7A11"/>
    <w:rsid w:val="006F0D27"/>
    <w:rsid w:val="006F3A0F"/>
    <w:rsid w:val="006F3E54"/>
    <w:rsid w:val="006F4452"/>
    <w:rsid w:val="006F4857"/>
    <w:rsid w:val="006F4868"/>
    <w:rsid w:val="006F7B20"/>
    <w:rsid w:val="007008B9"/>
    <w:rsid w:val="007009D9"/>
    <w:rsid w:val="00701B1E"/>
    <w:rsid w:val="00703FD8"/>
    <w:rsid w:val="007101EC"/>
    <w:rsid w:val="007129EE"/>
    <w:rsid w:val="00720434"/>
    <w:rsid w:val="007213F1"/>
    <w:rsid w:val="007226D9"/>
    <w:rsid w:val="007243D9"/>
    <w:rsid w:val="0072605D"/>
    <w:rsid w:val="0073256B"/>
    <w:rsid w:val="00734275"/>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274C"/>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0780"/>
    <w:rsid w:val="00811BFD"/>
    <w:rsid w:val="00820026"/>
    <w:rsid w:val="00820341"/>
    <w:rsid w:val="00823989"/>
    <w:rsid w:val="0082662A"/>
    <w:rsid w:val="00826975"/>
    <w:rsid w:val="00826DFD"/>
    <w:rsid w:val="00831397"/>
    <w:rsid w:val="00831A71"/>
    <w:rsid w:val="00832719"/>
    <w:rsid w:val="008327C2"/>
    <w:rsid w:val="00835EDD"/>
    <w:rsid w:val="00837225"/>
    <w:rsid w:val="0083748B"/>
    <w:rsid w:val="008404C9"/>
    <w:rsid w:val="008432A9"/>
    <w:rsid w:val="0084381D"/>
    <w:rsid w:val="00843B59"/>
    <w:rsid w:val="0084500B"/>
    <w:rsid w:val="00845C61"/>
    <w:rsid w:val="008466E9"/>
    <w:rsid w:val="0084677A"/>
    <w:rsid w:val="00850203"/>
    <w:rsid w:val="0085060A"/>
    <w:rsid w:val="00850E9F"/>
    <w:rsid w:val="00854612"/>
    <w:rsid w:val="00854A21"/>
    <w:rsid w:val="008565A2"/>
    <w:rsid w:val="00860935"/>
    <w:rsid w:val="00861520"/>
    <w:rsid w:val="00861A8A"/>
    <w:rsid w:val="00864489"/>
    <w:rsid w:val="00864D8D"/>
    <w:rsid w:val="0086774B"/>
    <w:rsid w:val="008677CB"/>
    <w:rsid w:val="00870C06"/>
    <w:rsid w:val="0087390F"/>
    <w:rsid w:val="00874906"/>
    <w:rsid w:val="00874F89"/>
    <w:rsid w:val="00876EA4"/>
    <w:rsid w:val="00880933"/>
    <w:rsid w:val="00881488"/>
    <w:rsid w:val="00882E17"/>
    <w:rsid w:val="008834B8"/>
    <w:rsid w:val="008837C0"/>
    <w:rsid w:val="00884293"/>
    <w:rsid w:val="008850ED"/>
    <w:rsid w:val="00887551"/>
    <w:rsid w:val="00891259"/>
    <w:rsid w:val="00891AD4"/>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2E67"/>
    <w:rsid w:val="00994881"/>
    <w:rsid w:val="009976EA"/>
    <w:rsid w:val="009A0E56"/>
    <w:rsid w:val="009A3395"/>
    <w:rsid w:val="009A38F7"/>
    <w:rsid w:val="009A4884"/>
    <w:rsid w:val="009B219A"/>
    <w:rsid w:val="009B43E6"/>
    <w:rsid w:val="009C0BC1"/>
    <w:rsid w:val="009C2937"/>
    <w:rsid w:val="009C2F1A"/>
    <w:rsid w:val="009C669D"/>
    <w:rsid w:val="009D2E51"/>
    <w:rsid w:val="009D38BA"/>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3140"/>
    <w:rsid w:val="00A959F6"/>
    <w:rsid w:val="00A97BFC"/>
    <w:rsid w:val="00AA06B4"/>
    <w:rsid w:val="00AA1C89"/>
    <w:rsid w:val="00AA1FC9"/>
    <w:rsid w:val="00AA3379"/>
    <w:rsid w:val="00AA4895"/>
    <w:rsid w:val="00AA4E22"/>
    <w:rsid w:val="00AA5C2A"/>
    <w:rsid w:val="00AA6EC4"/>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E5CF1"/>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243B"/>
    <w:rsid w:val="00B1255A"/>
    <w:rsid w:val="00B151A5"/>
    <w:rsid w:val="00B21040"/>
    <w:rsid w:val="00B2106D"/>
    <w:rsid w:val="00B21564"/>
    <w:rsid w:val="00B24B93"/>
    <w:rsid w:val="00B30DB5"/>
    <w:rsid w:val="00B31C97"/>
    <w:rsid w:val="00B34154"/>
    <w:rsid w:val="00B34401"/>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F39"/>
    <w:rsid w:val="00BD7A04"/>
    <w:rsid w:val="00BE30F7"/>
    <w:rsid w:val="00BE4543"/>
    <w:rsid w:val="00BE487C"/>
    <w:rsid w:val="00BE4E1B"/>
    <w:rsid w:val="00BE5731"/>
    <w:rsid w:val="00BE599F"/>
    <w:rsid w:val="00BE616A"/>
    <w:rsid w:val="00BE6431"/>
    <w:rsid w:val="00BE6860"/>
    <w:rsid w:val="00BE7A27"/>
    <w:rsid w:val="00BE7D01"/>
    <w:rsid w:val="00BF167B"/>
    <w:rsid w:val="00BF379D"/>
    <w:rsid w:val="00BF4CD1"/>
    <w:rsid w:val="00BF727F"/>
    <w:rsid w:val="00BF77D9"/>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6242"/>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6AE"/>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1420"/>
    <w:rsid w:val="00DF28EC"/>
    <w:rsid w:val="00DF414D"/>
    <w:rsid w:val="00DF57DD"/>
    <w:rsid w:val="00DF744E"/>
    <w:rsid w:val="00E006D4"/>
    <w:rsid w:val="00E077D3"/>
    <w:rsid w:val="00E10846"/>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E7DAB"/>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66617129">
      <w:bodyDiv w:val="1"/>
      <w:marLeft w:val="0"/>
      <w:marRight w:val="0"/>
      <w:marTop w:val="0"/>
      <w:marBottom w:val="0"/>
      <w:divBdr>
        <w:top w:val="none" w:sz="0" w:space="0" w:color="auto"/>
        <w:left w:val="none" w:sz="0" w:space="0" w:color="auto"/>
        <w:bottom w:val="none" w:sz="0" w:space="0" w:color="auto"/>
        <w:right w:val="none" w:sz="0" w:space="0" w:color="auto"/>
      </w:divBdr>
      <w:divsChild>
        <w:div w:id="934901246">
          <w:marLeft w:val="0"/>
          <w:marRight w:val="0"/>
          <w:marTop w:val="0"/>
          <w:marBottom w:val="0"/>
          <w:divBdr>
            <w:top w:val="none" w:sz="0" w:space="0" w:color="auto"/>
            <w:left w:val="none" w:sz="0" w:space="0" w:color="auto"/>
            <w:bottom w:val="none" w:sz="0" w:space="0" w:color="auto"/>
            <w:right w:val="none" w:sz="0" w:space="0" w:color="auto"/>
          </w:divBdr>
        </w:div>
        <w:div w:id="1079596915">
          <w:marLeft w:val="0"/>
          <w:marRight w:val="0"/>
          <w:marTop w:val="0"/>
          <w:marBottom w:val="0"/>
          <w:divBdr>
            <w:top w:val="none" w:sz="0" w:space="0" w:color="auto"/>
            <w:left w:val="none" w:sz="0" w:space="0" w:color="auto"/>
            <w:bottom w:val="none" w:sz="0" w:space="0" w:color="auto"/>
            <w:right w:val="none" w:sz="0" w:space="0" w:color="auto"/>
          </w:divBdr>
        </w:div>
        <w:div w:id="2117671673">
          <w:marLeft w:val="0"/>
          <w:marRight w:val="0"/>
          <w:marTop w:val="0"/>
          <w:marBottom w:val="0"/>
          <w:divBdr>
            <w:top w:val="none" w:sz="0" w:space="0" w:color="auto"/>
            <w:left w:val="none" w:sz="0" w:space="0" w:color="auto"/>
            <w:bottom w:val="none" w:sz="0" w:space="0" w:color="auto"/>
            <w:right w:val="none" w:sz="0" w:space="0" w:color="auto"/>
          </w:divBdr>
        </w:div>
      </w:divsChild>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470705138">
      <w:bodyDiv w:val="1"/>
      <w:marLeft w:val="0"/>
      <w:marRight w:val="0"/>
      <w:marTop w:val="0"/>
      <w:marBottom w:val="0"/>
      <w:divBdr>
        <w:top w:val="none" w:sz="0" w:space="0" w:color="auto"/>
        <w:left w:val="none" w:sz="0" w:space="0" w:color="auto"/>
        <w:bottom w:val="none" w:sz="0" w:space="0" w:color="auto"/>
        <w:right w:val="none" w:sz="0" w:space="0" w:color="auto"/>
      </w:divBdr>
      <w:divsChild>
        <w:div w:id="1828547563">
          <w:marLeft w:val="0"/>
          <w:marRight w:val="0"/>
          <w:marTop w:val="0"/>
          <w:marBottom w:val="0"/>
          <w:divBdr>
            <w:top w:val="none" w:sz="0" w:space="0" w:color="auto"/>
            <w:left w:val="none" w:sz="0" w:space="0" w:color="auto"/>
            <w:bottom w:val="none" w:sz="0" w:space="0" w:color="auto"/>
            <w:right w:val="none" w:sz="0" w:space="0" w:color="auto"/>
          </w:divBdr>
        </w:div>
        <w:div w:id="1001395549">
          <w:marLeft w:val="0"/>
          <w:marRight w:val="0"/>
          <w:marTop w:val="0"/>
          <w:marBottom w:val="0"/>
          <w:divBdr>
            <w:top w:val="none" w:sz="0" w:space="0" w:color="auto"/>
            <w:left w:val="none" w:sz="0" w:space="0" w:color="auto"/>
            <w:bottom w:val="none" w:sz="0" w:space="0" w:color="auto"/>
            <w:right w:val="none" w:sz="0" w:space="0" w:color="auto"/>
          </w:divBdr>
        </w:div>
        <w:div w:id="732852344">
          <w:marLeft w:val="0"/>
          <w:marRight w:val="0"/>
          <w:marTop w:val="0"/>
          <w:marBottom w:val="0"/>
          <w:divBdr>
            <w:top w:val="none" w:sz="0" w:space="0" w:color="auto"/>
            <w:left w:val="none" w:sz="0" w:space="0" w:color="auto"/>
            <w:bottom w:val="none" w:sz="0" w:space="0" w:color="auto"/>
            <w:right w:val="none" w:sz="0" w:space="0" w:color="auto"/>
          </w:divBdr>
        </w:div>
      </w:divsChild>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2722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135</cp:revision>
  <cp:lastPrinted>2025-02-17T08:11:00Z</cp:lastPrinted>
  <dcterms:created xsi:type="dcterms:W3CDTF">2018-12-06T09:36:00Z</dcterms:created>
  <dcterms:modified xsi:type="dcterms:W3CDTF">2025-02-24T14:30:00Z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159808</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