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02FA2F8F" w:rsidR="005C6643" w:rsidRDefault="00A9061C" w:rsidP="002437C9">
      <w:pPr>
        <w:pStyle w:val="Anfhrungszeichen"/>
        <w:tabs>
          <w:tab w:val="clear" w:pos="7740"/>
          <w:tab w:val="left" w:pos="8222"/>
        </w:tabs>
        <w:spacing w:after="240"/>
        <w:ind w:left="1134" w:right="851"/>
        <w:rPr>
          <w:rFonts w:ascii="Arial" w:hAnsi="Arial" w:cs="Arial"/>
          <w:b/>
          <w:bCs/>
          <w:i w:val="0"/>
          <w:color w:val="000000"/>
          <w:sz w:val="28"/>
          <w:szCs w:val="28"/>
          <w:lang w:val="de-DE"/>
        </w:rPr>
      </w:pPr>
      <w:bookmarkStart w:id="0" w:name="_Hlk497815209"/>
      <w:r w:rsidRPr="00A9061C">
        <w:rPr>
          <w:rFonts w:ascii="Arial" w:hAnsi="Arial" w:cs="Arial"/>
          <w:b/>
          <w:bCs/>
          <w:i w:val="0"/>
          <w:color w:val="000000"/>
          <w:sz w:val="28"/>
          <w:szCs w:val="28"/>
          <w:lang w:val="de-DE"/>
        </w:rPr>
        <w:t>Blattschmuck und Blüten verschönern den Herbst</w:t>
      </w:r>
    </w:p>
    <w:p w14:paraId="79C9AB09" w14:textId="471F5A56" w:rsidR="005C6643" w:rsidRPr="005C6643" w:rsidRDefault="0048656A" w:rsidP="002437C9">
      <w:pPr>
        <w:pStyle w:val="Formatvorlage2"/>
        <w:ind w:left="1134"/>
        <w:rPr>
          <w:b/>
          <w:bCs/>
          <w:sz w:val="28"/>
          <w:szCs w:val="28"/>
        </w:rPr>
      </w:pPr>
      <w:r>
        <w:rPr>
          <w:noProof/>
        </w:rPr>
        <w:drawing>
          <wp:anchor distT="0" distB="0" distL="114300" distR="114300" simplePos="0" relativeHeight="251658240" behindDoc="0" locked="0" layoutInCell="1" allowOverlap="1" wp14:anchorId="59D08262" wp14:editId="2940B6F0">
            <wp:simplePos x="0" y="0"/>
            <wp:positionH relativeFrom="column">
              <wp:posOffset>51435</wp:posOffset>
            </wp:positionH>
            <wp:positionV relativeFrom="paragraph">
              <wp:posOffset>1684599</wp:posOffset>
            </wp:positionV>
            <wp:extent cx="5696698" cy="3782728"/>
            <wp:effectExtent l="0" t="0" r="0" b="8255"/>
            <wp:wrapNone/>
            <wp:docPr id="11406167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16743" name=""/>
                    <pic:cNvPicPr/>
                  </pic:nvPicPr>
                  <pic:blipFill>
                    <a:blip r:embed="rId8">
                      <a:extLst>
                        <a:ext uri="{28A0092B-C50C-407E-A947-70E740481C1C}">
                          <a14:useLocalDpi xmlns:a14="http://schemas.microsoft.com/office/drawing/2010/main" val="0"/>
                        </a:ext>
                      </a:extLst>
                    </a:blip>
                    <a:stretch>
                      <a:fillRect/>
                    </a:stretch>
                  </pic:blipFill>
                  <pic:spPr>
                    <a:xfrm>
                      <a:off x="0" y="0"/>
                      <a:ext cx="5696698" cy="3782728"/>
                    </a:xfrm>
                    <a:prstGeom prst="rect">
                      <a:avLst/>
                    </a:prstGeom>
                  </pic:spPr>
                </pic:pic>
              </a:graphicData>
            </a:graphic>
            <wp14:sizeRelH relativeFrom="page">
              <wp14:pctWidth>0</wp14:pctWidth>
            </wp14:sizeRelH>
            <wp14:sizeRelV relativeFrom="page">
              <wp14:pctHeight>0</wp14:pctHeight>
            </wp14:sizeRelV>
          </wp:anchor>
        </w:drawing>
      </w:r>
      <w:r w:rsidR="007C6283" w:rsidRPr="007C6283">
        <w:t>(GMH/</w:t>
      </w:r>
      <w:r w:rsidR="000370FC">
        <w:t>FGJ</w:t>
      </w:r>
      <w:r w:rsidR="007C6283" w:rsidRPr="007C6283">
        <w:t xml:space="preserve">) </w:t>
      </w:r>
      <w:r w:rsidR="00A9061C" w:rsidRPr="00A9061C">
        <w:t>Herbst ist die Zeit der warmen Farben. Spätestens wenn die Blätter der Laubbäume von Grün zu Rot oder Gelb wechseln, sollten auch die Pflanzgefäße und die Beete der Jahreszeit entsprechend neu bepflanzt werden. Zum Ende der Saison müssen es nicht unbedingt Blüten sein: Attraktive Blattschmuckpflanzen überzeugen mit intensiv gefärbtem, kontrastreichem Laub und machen eine gute Figur im Beet und auf dem Balkon.</w:t>
      </w:r>
    </w:p>
    <w:p w14:paraId="09968CD0" w14:textId="473B4052" w:rsidR="008B6CE9" w:rsidRDefault="008B6CE9" w:rsidP="008B6CE9">
      <w:pPr>
        <w:pStyle w:val="Formatvorlage2"/>
      </w:pPr>
    </w:p>
    <w:p w14:paraId="744095D3" w14:textId="161AE3B9" w:rsidR="00A9061C" w:rsidRDefault="0048656A"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21160D94">
                <wp:simplePos x="0" y="0"/>
                <wp:positionH relativeFrom="rightMargin">
                  <wp:posOffset>0</wp:posOffset>
                </wp:positionH>
                <wp:positionV relativeFrom="paragraph">
                  <wp:posOffset>250659</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3FF60162" w:rsidR="002B0A44" w:rsidRPr="008F472E" w:rsidRDefault="002B0A44" w:rsidP="00526208">
                            <w:pPr>
                              <w:ind w:left="0"/>
                            </w:pPr>
                            <w:r w:rsidRPr="001A3EDF">
                              <w:rPr>
                                <w:color w:val="000000"/>
                              </w:rPr>
                              <w:t>Bildnachweis: GMH</w:t>
                            </w:r>
                            <w:r>
                              <w:rPr>
                                <w:color w:val="000000"/>
                              </w:rPr>
                              <w:t>/</w:t>
                            </w:r>
                            <w:r w:rsidR="000370FC">
                              <w:rPr>
                                <w:color w:val="000000"/>
                              </w:rPr>
                              <w:t>FGJ</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0;margin-top:19.75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" stroked="f">
                <v:textbox style="layout-flow:vertical;mso-layout-flow-alt:bottom-to-top">
                  <w:txbxContent>
                    <w:p w14:paraId="6B046CC4" w14:textId="3FF60162" w:rsidR="002B0A44" w:rsidRPr="008F472E" w:rsidRDefault="002B0A44" w:rsidP="00526208">
                      <w:pPr>
                        <w:ind w:left="0"/>
                      </w:pPr>
                      <w:r w:rsidRPr="001A3EDF">
                        <w:rPr>
                          <w:color w:val="000000"/>
                        </w:rPr>
                        <w:t>Bildnachweis: GMH</w:t>
                      </w:r>
                      <w:r>
                        <w:rPr>
                          <w:color w:val="000000"/>
                        </w:rPr>
                        <w:t>/</w:t>
                      </w:r>
                      <w:r w:rsidR="000370FC">
                        <w:rPr>
                          <w:color w:val="000000"/>
                        </w:rPr>
                        <w:t>FGJ</w:t>
                      </w:r>
                    </w:p>
                  </w:txbxContent>
                </v:textbox>
                <w10:wrap anchorx="margin"/>
              </v:shape>
            </w:pict>
          </mc:Fallback>
        </mc:AlternateContent>
      </w:r>
    </w:p>
    <w:p w14:paraId="079574A3" w14:textId="51D2913E" w:rsidR="00A9061C" w:rsidRDefault="00A9061C" w:rsidP="008B6CE9">
      <w:pPr>
        <w:pStyle w:val="Formatvorlage2"/>
      </w:pPr>
    </w:p>
    <w:p w14:paraId="69857928" w14:textId="676A703C"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3E311D79" w:rsidR="006438B0" w:rsidRDefault="006438B0" w:rsidP="007C6283"/>
    <w:p w14:paraId="023528E6" w14:textId="76421FAF"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77777777" w:rsidR="006438B0" w:rsidRDefault="006438B0" w:rsidP="007C6283"/>
    <w:p w14:paraId="58ADAF3E" w14:textId="7853E3A8" w:rsidR="006438B0" w:rsidRDefault="006438B0" w:rsidP="007C6283"/>
    <w:p w14:paraId="3CC550A6" w14:textId="3A140D8D" w:rsidR="007C6283" w:rsidRPr="007C6283" w:rsidRDefault="007C6283" w:rsidP="007C6283"/>
    <w:p w14:paraId="2F754BCE" w14:textId="6057D2CB" w:rsidR="00B8442D" w:rsidRDefault="00BA1A18"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4656" behindDoc="0" locked="0" layoutInCell="1" allowOverlap="1" wp14:anchorId="050C8AC7" wp14:editId="19366C84">
                <wp:simplePos x="0" y="0"/>
                <wp:positionH relativeFrom="margin">
                  <wp:posOffset>47625</wp:posOffset>
                </wp:positionH>
                <wp:positionV relativeFrom="paragraph">
                  <wp:posOffset>209384</wp:posOffset>
                </wp:positionV>
                <wp:extent cx="5737860" cy="679450"/>
                <wp:effectExtent l="0" t="0" r="1524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679450"/>
                        </a:xfrm>
                        <a:prstGeom prst="rect">
                          <a:avLst/>
                        </a:prstGeom>
                        <a:solidFill>
                          <a:srgbClr val="FFFFFF"/>
                        </a:solidFill>
                        <a:ln w="9525">
                          <a:solidFill>
                            <a:srgbClr val="000000"/>
                          </a:solidFill>
                          <a:miter lim="800000"/>
                          <a:headEnd/>
                          <a:tailEnd/>
                        </a:ln>
                      </wps:spPr>
                      <wps:txbx>
                        <w:txbxContent>
                          <w:p w14:paraId="77F8EE89" w14:textId="3AEB8642"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A9061C" w:rsidRPr="00A9061C">
                              <w:t>Mit warmen Farben in den Herbst: Blattschmuckpflanzen sind farbenfrohe Stars für Balkon und Garten. Die winterharten Pflanzen zeichnen sich durch eine breitgefächerte Blattfärbung aus</w:t>
                            </w:r>
                            <w:r w:rsidR="009856E0" w:rsidRPr="009856E0">
                              <w: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margin-left:3.75pt;margin-top:16.5pt;width:451.8pt;height:53.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">
                <v:textbox>
                  <w:txbxContent>
                    <w:p w14:paraId="77F8EE89" w14:textId="3AEB8642" w:rsidR="00175C3D" w:rsidRPr="00175C3D" w:rsidRDefault="002B0A44" w:rsidP="00175C3D">
                      <w:pPr>
                        <w:pStyle w:val="Formatvorlage4"/>
                        <w:rPr>
                          <w:lang w:eastAsia="de-DE" w:bidi="ar-SA"/>
                        </w:rPr>
                      </w:pPr>
                      <w:r w:rsidRPr="00F773D1">
                        <w:rPr>
                          <w:b/>
                        </w:rPr>
                        <w:t>Bildunterschrift</w:t>
                      </w:r>
                      <w:r>
                        <w:rPr>
                          <w:b/>
                        </w:rPr>
                        <w:t>:</w:t>
                      </w:r>
                      <w:r w:rsidR="00EC27FA" w:rsidRPr="00D912AF">
                        <w:t xml:space="preserve"> </w:t>
                      </w:r>
                      <w:r w:rsidR="00A9061C" w:rsidRPr="00A9061C">
                        <w:t>Mit warmen Farben in den Herbst: Blattschmuckpflanzen sind farbenfrohe Stars für Balkon und Garten. Die winterharten Pflanzen zeichnen sich durch eine breitgefächerte Blattfärbung aus</w:t>
                      </w:r>
                      <w:r w:rsidR="009856E0" w:rsidRPr="009856E0">
                        <w:t>.</w:t>
                      </w:r>
                    </w:p>
                    <w:p w14:paraId="2225F2A6" w14:textId="23E3FE93" w:rsidR="002B0A44" w:rsidRDefault="002B0A44" w:rsidP="008834B8">
                      <w:pPr>
                        <w:autoSpaceDE w:val="0"/>
                        <w:autoSpaceDN w:val="0"/>
                        <w:adjustRightInd w:val="0"/>
                        <w:ind w:left="0" w:right="21"/>
                        <w:rPr>
                          <w:color w:val="auto"/>
                          <w:sz w:val="22"/>
                          <w:szCs w:val="22"/>
                        </w:rPr>
                      </w:pP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7896FE61" w14:textId="308102DE" w:rsidR="0048656A" w:rsidRDefault="0048656A" w:rsidP="00175C3D">
      <w:pPr>
        <w:tabs>
          <w:tab w:val="clear" w:pos="7740"/>
        </w:tabs>
        <w:ind w:left="0" w:right="992"/>
        <w:rPr>
          <w:color w:val="000000"/>
          <w:sz w:val="22"/>
          <w:szCs w:val="22"/>
        </w:rPr>
      </w:pPr>
    </w:p>
    <w:bookmarkEnd w:id="0"/>
    <w:p w14:paraId="785AA1D7" w14:textId="7DC4251E" w:rsidR="006438B0" w:rsidRDefault="006438B0" w:rsidP="005C6643">
      <w:pPr>
        <w:pStyle w:val="Formatvorlage3"/>
      </w:pPr>
    </w:p>
    <w:p w14:paraId="15CD0CA5" w14:textId="68D0D978" w:rsidR="0048656A" w:rsidRDefault="00BA1A18" w:rsidP="00A9061C">
      <w:pPr>
        <w:pStyle w:val="Formatvorlage2"/>
      </w:pPr>
      <w:r>
        <w:rPr>
          <w:i/>
          <w:noProof/>
          <w:lang w:eastAsia="de-DE" w:bidi="ar-SA"/>
        </w:rPr>
        <mc:AlternateContent>
          <mc:Choice Requires="wps">
            <w:drawing>
              <wp:anchor distT="0" distB="0" distL="114300" distR="114300" simplePos="0" relativeHeight="251656704" behindDoc="0" locked="0" layoutInCell="1" allowOverlap="1" wp14:anchorId="4D34B8A1" wp14:editId="5CC4685F">
                <wp:simplePos x="0" y="0"/>
                <wp:positionH relativeFrom="margin">
                  <wp:posOffset>46410</wp:posOffset>
                </wp:positionH>
                <wp:positionV relativeFrom="paragraph">
                  <wp:posOffset>147429</wp:posOffset>
                </wp:positionV>
                <wp:extent cx="5737860" cy="477079"/>
                <wp:effectExtent l="0" t="0" r="15240" b="18415"/>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477079"/>
                        </a:xfrm>
                        <a:prstGeom prst="rect">
                          <a:avLst/>
                        </a:prstGeom>
                        <a:solidFill>
                          <a:srgbClr val="FFFFFF"/>
                        </a:solidFill>
                        <a:ln w="9525">
                          <a:solidFill>
                            <a:srgbClr val="FF0000"/>
                          </a:solidFill>
                          <a:miter lim="800000"/>
                          <a:headEnd/>
                          <a:tailEnd/>
                        </a:ln>
                      </wps:spPr>
                      <wps:txbx>
                        <w:txbxContent>
                          <w:p w14:paraId="08919DB2" w14:textId="55AB99C3" w:rsidR="0093159F" w:rsidRPr="00B3159F" w:rsidRDefault="002B0A44" w:rsidP="005E6B96">
                            <w:pPr>
                              <w:pStyle w:val="NurText"/>
                              <w:jc w:val="center"/>
                              <w:rPr>
                                <w:rFonts w:ascii="Arial" w:hAnsi="Arial" w:cs="Arial"/>
                                <w:sz w:val="22"/>
                                <w:szCs w:val="22"/>
                                <w:lang w:val="de-DE"/>
                              </w:rPr>
                            </w:pPr>
                            <w:r w:rsidRPr="00B3159F">
                              <w:rPr>
                                <w:rFonts w:ascii="Arial" w:hAnsi="Arial" w:cs="Arial"/>
                                <w:sz w:val="22"/>
                                <w:szCs w:val="22"/>
                              </w:rPr>
                              <w:t xml:space="preserve">Bilddaten in höherer Auflösung unter: </w:t>
                            </w:r>
                            <w:r w:rsidRPr="00B3159F">
                              <w:rPr>
                                <w:rFonts w:ascii="Arial" w:hAnsi="Arial" w:cs="Arial"/>
                                <w:sz w:val="22"/>
                                <w:szCs w:val="22"/>
                              </w:rPr>
                              <w:br/>
                            </w:r>
                            <w:hyperlink r:id="rId9" w:history="1">
                              <w:r w:rsidR="00B3159F" w:rsidRPr="00B3159F">
                                <w:rPr>
                                  <w:rStyle w:val="Hyperlink"/>
                                  <w:rFonts w:ascii="Arial" w:hAnsi="Arial" w:cs="Arial"/>
                                  <w:sz w:val="22"/>
                                  <w:szCs w:val="22"/>
                                  <w:lang w:val="de-DE"/>
                                </w:rPr>
                                <w:t>https://www.gruenes-medienhaus.de/download/2024/08/GMH-2024-35-01.jpg</w:t>
                              </w:r>
                            </w:hyperlink>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4B8A1" id="_x0000_t202" coordsize="21600,21600" o:spt="202" path="m,l,21600r21600,l21600,xe">
                <v:stroke joinstyle="miter"/>
                <v:path gradientshapeok="t" o:connecttype="rect"/>
              </v:shapetype>
              <v:shape id="Text Box 33" o:spid="_x0000_s1028" type="#_x0000_t202" style="position:absolute;left:0;text-align:left;margin-left:3.65pt;margin-top:11.6pt;width:451.8pt;height:37.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" strokecolor="red">
                <v:textbox>
                  <w:txbxContent>
                    <w:p w14:paraId="08919DB2" w14:textId="55AB99C3" w:rsidR="0093159F" w:rsidRPr="00B3159F" w:rsidRDefault="002B0A44" w:rsidP="005E6B96">
                      <w:pPr>
                        <w:pStyle w:val="NurText"/>
                        <w:jc w:val="center"/>
                        <w:rPr>
                          <w:rFonts w:ascii="Arial" w:hAnsi="Arial" w:cs="Arial"/>
                          <w:sz w:val="22"/>
                          <w:szCs w:val="22"/>
                          <w:lang w:val="de-DE"/>
                        </w:rPr>
                      </w:pPr>
                      <w:r w:rsidRPr="00B3159F">
                        <w:rPr>
                          <w:rFonts w:ascii="Arial" w:hAnsi="Arial" w:cs="Arial"/>
                          <w:sz w:val="22"/>
                          <w:szCs w:val="22"/>
                        </w:rPr>
                        <w:t xml:space="preserve">Bilddaten in höherer Auflösung unter: </w:t>
                      </w:r>
                      <w:r w:rsidRPr="00B3159F">
                        <w:rPr>
                          <w:rFonts w:ascii="Arial" w:hAnsi="Arial" w:cs="Arial"/>
                          <w:sz w:val="22"/>
                          <w:szCs w:val="22"/>
                        </w:rPr>
                        <w:br/>
                      </w:r>
                      <w:hyperlink r:id="rId10" w:history="1">
                        <w:r w:rsidR="00B3159F" w:rsidRPr="00B3159F">
                          <w:rPr>
                            <w:rStyle w:val="Hyperlink"/>
                            <w:rFonts w:ascii="Arial" w:hAnsi="Arial" w:cs="Arial"/>
                            <w:sz w:val="22"/>
                            <w:szCs w:val="22"/>
                            <w:lang w:val="de-DE"/>
                          </w:rPr>
                          <w:t>https://www.gruenes-medienhaus.de/download/2024/08/GMH-2024-35-01.jpg</w:t>
                        </w:r>
                      </w:hyperlink>
                    </w:p>
                    <w:p w14:paraId="44AA6D20" w14:textId="77777777" w:rsidR="003E5A35" w:rsidRDefault="003E5A35" w:rsidP="005E6B96">
                      <w:pPr>
                        <w:pStyle w:val="NurText"/>
                        <w:jc w:val="center"/>
                        <w:rPr>
                          <w:rFonts w:ascii="Arial" w:hAnsi="Arial" w:cs="Arial"/>
                          <w:sz w:val="20"/>
                          <w:szCs w:val="20"/>
                          <w:lang w:val="de-DE"/>
                        </w:rPr>
                      </w:pPr>
                    </w:p>
                    <w:p w14:paraId="5A1F2143" w14:textId="77777777" w:rsidR="00765FEC" w:rsidRDefault="00765FEC"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356447F1" w14:textId="77777777" w:rsidR="00BA1A18" w:rsidRDefault="00BA1A18" w:rsidP="002437C9">
      <w:pPr>
        <w:pStyle w:val="Formatvorlage2"/>
        <w:ind w:left="1134"/>
      </w:pPr>
    </w:p>
    <w:p w14:paraId="5576AA1E" w14:textId="1C85002C" w:rsidR="00A9061C" w:rsidRDefault="00A9061C" w:rsidP="002437C9">
      <w:pPr>
        <w:pStyle w:val="Formatvorlage2"/>
        <w:ind w:left="1134"/>
      </w:pPr>
      <w:r>
        <w:lastRenderedPageBreak/>
        <w:t>Es gibt ein umfangreiches saisonales Sortiment, mit dem sich die besondere Herbststimmung nach Lust und Laune gestalten lässt. Neben späten Blühpflanzen wie Chrysanthemen (Chrysanthemum) und Astern (Aster) macht buntes Laub einen besonderen Reiz aus. Blattschmuckpflanzen sehen nicht nur im Herbst außergewöhnlich aus, sondern behalten ihr attraktives Aussehen auch den ganzen Winter über. Die farbenfrohen Purpurglöckchen (</w:t>
      </w:r>
      <w:proofErr w:type="spellStart"/>
      <w:r>
        <w:t>Heuchera</w:t>
      </w:r>
      <w:proofErr w:type="spellEnd"/>
      <w:r>
        <w:t xml:space="preserve">) sind absoluter Star der Herbstsaison. Kaum eine Gartenpflanze zeigt eine so breit gefächerte Blattfärbung. Sie reicht von knalligem </w:t>
      </w:r>
      <w:proofErr w:type="spellStart"/>
      <w:r>
        <w:t>Limonengelb</w:t>
      </w:r>
      <w:proofErr w:type="spellEnd"/>
      <w:r>
        <w:t xml:space="preserve"> bis hin zu Dunkelgrün, von verschiedenen Rottönen bis zu leuchtendem Lila. Und jede Saison kommen neue Farbtöne hinzu. Die gelappten Blätter sind je nach Sorte hübsch gezeichnet, mit elegant gekräuselten Rändern und mit tiefen Einschnitten. Die Pflanzen sind winterhart, wintergrün und anspruchslos.</w:t>
      </w:r>
    </w:p>
    <w:p w14:paraId="2B5D1FB3" w14:textId="0E08F98F" w:rsidR="005C6643" w:rsidRDefault="00A9061C" w:rsidP="002437C9">
      <w:pPr>
        <w:pStyle w:val="Formatvorlage2"/>
        <w:ind w:left="1134"/>
      </w:pPr>
      <w:r>
        <w:t>Blattschmuckpflanzen harmonieren gut mit Gräsern wie Lampenputzergras (</w:t>
      </w:r>
      <w:proofErr w:type="spellStart"/>
      <w:r>
        <w:t>Pennisetum</w:t>
      </w:r>
      <w:proofErr w:type="spellEnd"/>
      <w:r>
        <w:t xml:space="preserve">), </w:t>
      </w:r>
      <w:proofErr w:type="spellStart"/>
      <w:r>
        <w:t>Blutgras</w:t>
      </w:r>
      <w:proofErr w:type="spellEnd"/>
      <w:r>
        <w:t xml:space="preserve"> (</w:t>
      </w:r>
      <w:proofErr w:type="spellStart"/>
      <w:r>
        <w:t>Imperata</w:t>
      </w:r>
      <w:proofErr w:type="spellEnd"/>
      <w:r>
        <w:t>), Chinaschilf (Miscanthus) und Rutenhirse (</w:t>
      </w:r>
      <w:proofErr w:type="spellStart"/>
      <w:r>
        <w:t>Panicum</w:t>
      </w:r>
      <w:proofErr w:type="spellEnd"/>
      <w:r>
        <w:t>). Neben den filigranen Blütenständen, die den Winter über stehen bleiben, bilden Gräser teilweise auch eine attraktive Herbstfärbung aus. Und es gibt noch viele weitere winterharte Schmuckpflanzen, die sich für eine herbstliche Bepflanzung eignen. Die rötlichen Blütenstände der Fetten Henne (Sedum) leuchten bis zum ersten Frost. Viele Monate lang halten sich die glockenförmigen Blüten der Besenheide (Calluna). Auch Pflanzen mit Früchten setzten farbliche Akzente: Scheinbeere (</w:t>
      </w:r>
      <w:proofErr w:type="spellStart"/>
      <w:r>
        <w:t>Gaultheria</w:t>
      </w:r>
      <w:proofErr w:type="spellEnd"/>
      <w:r>
        <w:t>) und Topfmyrte (</w:t>
      </w:r>
      <w:proofErr w:type="spellStart"/>
      <w:r>
        <w:t>Pernettya</w:t>
      </w:r>
      <w:proofErr w:type="spellEnd"/>
      <w:r>
        <w:t>) haben rote kleine Früchte zu bieten. Einen schönen Kontrast zu den warmen Farben bilden die silbergrauen oder silbergrünen Blätter von Stacheldrahtpflanze (</w:t>
      </w:r>
      <w:proofErr w:type="spellStart"/>
      <w:r>
        <w:t>Calocephalus</w:t>
      </w:r>
      <w:proofErr w:type="spellEnd"/>
      <w:r>
        <w:t>), Heiligenkraut (</w:t>
      </w:r>
      <w:proofErr w:type="spellStart"/>
      <w:r>
        <w:t>Santolina</w:t>
      </w:r>
      <w:proofErr w:type="spellEnd"/>
      <w:r>
        <w:t>), Wollziest (</w:t>
      </w:r>
      <w:proofErr w:type="spellStart"/>
      <w:r>
        <w:t>Stachys</w:t>
      </w:r>
      <w:proofErr w:type="spellEnd"/>
      <w:r>
        <w:t>) und Silberblatt (Senecio). Als niedrige und rankende Ergänzung im Randbereich, die Lücken im Beet ausfüllen und das Pflanzgefäß umspielen, bieten sich Efeu (Hedera) und hängender Drahtstrauch (</w:t>
      </w:r>
      <w:proofErr w:type="spellStart"/>
      <w:r>
        <w:t>Muehlenbeckia</w:t>
      </w:r>
      <w:proofErr w:type="spellEnd"/>
      <w:r>
        <w:t>) an. Richtig kombiniert bereiten Herbstarrangements Freude bis ins Frühjahr.</w:t>
      </w:r>
    </w:p>
    <w:p w14:paraId="449C2DCE" w14:textId="77777777" w:rsidR="005900AA" w:rsidRDefault="005900AA" w:rsidP="002437C9">
      <w:pPr>
        <w:pStyle w:val="Formatvorlage2"/>
        <w:spacing w:after="120"/>
        <w:ind w:left="1134"/>
      </w:pPr>
    </w:p>
    <w:p w14:paraId="4A01C35E" w14:textId="16FEB616" w:rsidR="000C0423" w:rsidRDefault="000C0423" w:rsidP="002437C9">
      <w:pPr>
        <w:pStyle w:val="Formatvorlage2"/>
        <w:spacing w:after="120"/>
        <w:ind w:left="1134"/>
      </w:pPr>
      <w:r>
        <w:t>_____________</w:t>
      </w:r>
    </w:p>
    <w:p w14:paraId="3A4E46CA" w14:textId="33FE9E0A" w:rsidR="006533FF" w:rsidRDefault="006533FF" w:rsidP="002437C9">
      <w:pPr>
        <w:pStyle w:val="Formatvorlage2"/>
        <w:ind w:left="1134"/>
      </w:pPr>
      <w:r>
        <w:t xml:space="preserve">[Kastenelement] </w:t>
      </w:r>
    </w:p>
    <w:p w14:paraId="2735FA30" w14:textId="32B6D3C1" w:rsidR="009856E0" w:rsidRPr="004B3BA4" w:rsidRDefault="00C15151" w:rsidP="002437C9">
      <w:pPr>
        <w:tabs>
          <w:tab w:val="clear" w:pos="7740"/>
        </w:tabs>
        <w:spacing w:after="120" w:line="259" w:lineRule="auto"/>
        <w:ind w:left="1134" w:right="1134"/>
        <w:rPr>
          <w:rFonts w:eastAsia="Calibri"/>
          <w:b/>
          <w:color w:val="auto"/>
          <w:sz w:val="24"/>
          <w:szCs w:val="24"/>
          <w:lang w:bidi="ar-SA"/>
        </w:rPr>
      </w:pPr>
      <w:r w:rsidRPr="00C15151">
        <w:rPr>
          <w:rFonts w:eastAsia="Calibri"/>
          <w:b/>
          <w:color w:val="auto"/>
          <w:sz w:val="24"/>
          <w:szCs w:val="24"/>
          <w:lang w:bidi="ar-SA"/>
        </w:rPr>
        <w:t>Pflanztipps für den Herbst</w:t>
      </w:r>
      <w:r w:rsidR="002437C9">
        <w:rPr>
          <w:rFonts w:eastAsia="Calibri"/>
          <w:b/>
          <w:color w:val="auto"/>
          <w:sz w:val="24"/>
          <w:szCs w:val="24"/>
          <w:lang w:bidi="ar-SA"/>
        </w:rPr>
        <w:br/>
      </w:r>
    </w:p>
    <w:p w14:paraId="5D1790FF" w14:textId="2B91CA8B" w:rsidR="000C0423" w:rsidRPr="009D14D4" w:rsidRDefault="00C15151" w:rsidP="002437C9">
      <w:pPr>
        <w:pStyle w:val="Formatvorlage2"/>
        <w:ind w:left="1134"/>
      </w:pPr>
      <w:r w:rsidRPr="00C15151">
        <w:lastRenderedPageBreak/>
        <w:t>Besonders schön sieht ein Pflanzenarrangement mit einer Kombination aus Blattschmuck- und Blühpflanzen aus. Dabei sollte man auf einen Wechsel von niedrigen zu hohen Sorten achten und unterschiedliche Blattstrukturen miteinander kombinieren. Weil die Pflanzen im Winter meist nur noch wenig wachsen, sollten sie dichter als im Frühjahr gesetzt werden. Wichtig ist gutes Pflanzsubstrat, das luftdurchlässig ist und überschüssiges Wasser gut abfließen lässt. Um die Vorfreude auf das Frühjahr zu steigern, lassen sich frühlingsblühende Zwiebeln zwischen die Pflanzen setzen. Im Herbst kommen unter anderem Tulpen, Narzissen, Hyazinthen und Schneeglöckchen in die Erde.</w:t>
      </w:r>
    </w:p>
    <w:sectPr w:rsidR="000C0423" w:rsidRPr="009D14D4" w:rsidSect="00933B64">
      <w:headerReference w:type="even" r:id="rId11"/>
      <w:headerReference w:type="default" r:id="rId12"/>
      <w:footerReference w:type="even" r:id="rId13"/>
      <w:footerReference w:type="default" r:id="rId14"/>
      <w:headerReference w:type="first" r:id="rId15"/>
      <w:footerReference w:type="first" r:id="rId16"/>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73FF" w14:textId="77777777" w:rsidR="003D55FC" w:rsidRDefault="003D55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EA54" w14:textId="77777777" w:rsidR="003D55FC" w:rsidRDefault="003D55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8AFA" w14:textId="77777777" w:rsidR="003D55FC" w:rsidRDefault="003D55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1C205C8F" w:rsidR="002B0A44" w:rsidRDefault="003D55FC" w:rsidP="00CE00B6">
    <w:pPr>
      <w:pStyle w:val="Kopfzeile"/>
      <w:ind w:right="0"/>
      <w:jc w:val="right"/>
    </w:pPr>
    <w:r>
      <w:rPr>
        <w:noProof/>
      </w:rPr>
      <w:drawing>
        <wp:anchor distT="0" distB="0" distL="114300" distR="114300" simplePos="0" relativeHeight="251661312" behindDoc="0" locked="0" layoutInCell="1" allowOverlap="1" wp14:anchorId="208BA58E" wp14:editId="40A3C6B6">
          <wp:simplePos x="0" y="0"/>
          <wp:positionH relativeFrom="margin">
            <wp:posOffset>4383405</wp:posOffset>
          </wp:positionH>
          <wp:positionV relativeFrom="paragraph">
            <wp:posOffset>-132334</wp:posOffset>
          </wp:positionV>
          <wp:extent cx="1374926" cy="674581"/>
          <wp:effectExtent l="0" t="0" r="0" b="0"/>
          <wp:wrapNone/>
          <wp:docPr id="241584668"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84668" name="Grafik 1" descr="Ein Bild, das Grafiken, Schwarz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74926" cy="67458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384D4" w14:textId="77777777" w:rsidR="003D55FC" w:rsidRDefault="003D55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F3"/>
    <w:rsid w:val="000323D5"/>
    <w:rsid w:val="00032D4F"/>
    <w:rsid w:val="00035152"/>
    <w:rsid w:val="000370FC"/>
    <w:rsid w:val="00037221"/>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0B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0CD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2EAB"/>
    <w:rsid w:val="002437C9"/>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A5379"/>
    <w:rsid w:val="002B0A44"/>
    <w:rsid w:val="002B1B6C"/>
    <w:rsid w:val="002B27C0"/>
    <w:rsid w:val="002B2C39"/>
    <w:rsid w:val="002B3BE8"/>
    <w:rsid w:val="002B4C8A"/>
    <w:rsid w:val="002B54CD"/>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14FE"/>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55FC"/>
    <w:rsid w:val="003D6081"/>
    <w:rsid w:val="003D7436"/>
    <w:rsid w:val="003E5A35"/>
    <w:rsid w:val="003F1AAA"/>
    <w:rsid w:val="003F1CA8"/>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84447"/>
    <w:rsid w:val="00485BC7"/>
    <w:rsid w:val="0048656A"/>
    <w:rsid w:val="00487F17"/>
    <w:rsid w:val="0049202C"/>
    <w:rsid w:val="00494149"/>
    <w:rsid w:val="00495307"/>
    <w:rsid w:val="00495FDB"/>
    <w:rsid w:val="004A00B8"/>
    <w:rsid w:val="004A02E5"/>
    <w:rsid w:val="004A03A7"/>
    <w:rsid w:val="004A28A9"/>
    <w:rsid w:val="004A3DD2"/>
    <w:rsid w:val="004A5379"/>
    <w:rsid w:val="004A7220"/>
    <w:rsid w:val="004B2DBF"/>
    <w:rsid w:val="004B3BA4"/>
    <w:rsid w:val="004B658F"/>
    <w:rsid w:val="004B65BB"/>
    <w:rsid w:val="004B7187"/>
    <w:rsid w:val="004B74BB"/>
    <w:rsid w:val="004C49AC"/>
    <w:rsid w:val="004C4A77"/>
    <w:rsid w:val="004C62BE"/>
    <w:rsid w:val="004D359B"/>
    <w:rsid w:val="004D3693"/>
    <w:rsid w:val="004D3FE3"/>
    <w:rsid w:val="004D4E76"/>
    <w:rsid w:val="004D55E9"/>
    <w:rsid w:val="004D565F"/>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0BD"/>
    <w:rsid w:val="00556C53"/>
    <w:rsid w:val="0056052E"/>
    <w:rsid w:val="005647AD"/>
    <w:rsid w:val="00567032"/>
    <w:rsid w:val="00571B88"/>
    <w:rsid w:val="0057210A"/>
    <w:rsid w:val="005726DB"/>
    <w:rsid w:val="00573BA8"/>
    <w:rsid w:val="0057531B"/>
    <w:rsid w:val="005776EC"/>
    <w:rsid w:val="005805B6"/>
    <w:rsid w:val="005817EB"/>
    <w:rsid w:val="00581DB1"/>
    <w:rsid w:val="00582059"/>
    <w:rsid w:val="00584DC2"/>
    <w:rsid w:val="005900AA"/>
    <w:rsid w:val="00592CE5"/>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2E0C"/>
    <w:rsid w:val="005F3002"/>
    <w:rsid w:val="005F357A"/>
    <w:rsid w:val="005F5C2E"/>
    <w:rsid w:val="005F6D8C"/>
    <w:rsid w:val="00600812"/>
    <w:rsid w:val="00601A42"/>
    <w:rsid w:val="0060291E"/>
    <w:rsid w:val="00610AB4"/>
    <w:rsid w:val="00611D0B"/>
    <w:rsid w:val="006125CF"/>
    <w:rsid w:val="00613054"/>
    <w:rsid w:val="00613891"/>
    <w:rsid w:val="00616BCB"/>
    <w:rsid w:val="006208B6"/>
    <w:rsid w:val="006223CD"/>
    <w:rsid w:val="006226D9"/>
    <w:rsid w:val="00624785"/>
    <w:rsid w:val="006438B0"/>
    <w:rsid w:val="006453F4"/>
    <w:rsid w:val="00645F34"/>
    <w:rsid w:val="0064681C"/>
    <w:rsid w:val="00647FF4"/>
    <w:rsid w:val="006503CB"/>
    <w:rsid w:val="00650A56"/>
    <w:rsid w:val="006533A1"/>
    <w:rsid w:val="006533FF"/>
    <w:rsid w:val="00653BC8"/>
    <w:rsid w:val="00654343"/>
    <w:rsid w:val="00657102"/>
    <w:rsid w:val="00657919"/>
    <w:rsid w:val="006601DC"/>
    <w:rsid w:val="0066050F"/>
    <w:rsid w:val="00660AD3"/>
    <w:rsid w:val="006654BD"/>
    <w:rsid w:val="006705C0"/>
    <w:rsid w:val="006706FC"/>
    <w:rsid w:val="00671C0B"/>
    <w:rsid w:val="0067232A"/>
    <w:rsid w:val="00672DBF"/>
    <w:rsid w:val="00673E00"/>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3A0F"/>
    <w:rsid w:val="006F3E54"/>
    <w:rsid w:val="006F4452"/>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7B4"/>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E1C"/>
    <w:rsid w:val="00807F1F"/>
    <w:rsid w:val="00811BFD"/>
    <w:rsid w:val="00820341"/>
    <w:rsid w:val="00823989"/>
    <w:rsid w:val="0082662A"/>
    <w:rsid w:val="00826975"/>
    <w:rsid w:val="00826DFD"/>
    <w:rsid w:val="00831397"/>
    <w:rsid w:val="00831A71"/>
    <w:rsid w:val="00832719"/>
    <w:rsid w:val="00837225"/>
    <w:rsid w:val="0083748B"/>
    <w:rsid w:val="008428F0"/>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3665"/>
    <w:rsid w:val="008A48BE"/>
    <w:rsid w:val="008B2110"/>
    <w:rsid w:val="008B2AEB"/>
    <w:rsid w:val="008B2C0E"/>
    <w:rsid w:val="008B6CE9"/>
    <w:rsid w:val="008B6DC6"/>
    <w:rsid w:val="008B726E"/>
    <w:rsid w:val="008B72DC"/>
    <w:rsid w:val="008C204F"/>
    <w:rsid w:val="008C36F4"/>
    <w:rsid w:val="008C5579"/>
    <w:rsid w:val="008C56B2"/>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0722"/>
    <w:rsid w:val="009253B7"/>
    <w:rsid w:val="0092613A"/>
    <w:rsid w:val="00926629"/>
    <w:rsid w:val="009303D0"/>
    <w:rsid w:val="00930EEA"/>
    <w:rsid w:val="0093159F"/>
    <w:rsid w:val="0093274D"/>
    <w:rsid w:val="0093316A"/>
    <w:rsid w:val="00933B64"/>
    <w:rsid w:val="00936B61"/>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56E0"/>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F1A"/>
    <w:rsid w:val="009C669D"/>
    <w:rsid w:val="009D14D4"/>
    <w:rsid w:val="009D2E51"/>
    <w:rsid w:val="009D38C5"/>
    <w:rsid w:val="009D428E"/>
    <w:rsid w:val="009D6993"/>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1ED9"/>
    <w:rsid w:val="00A02A0F"/>
    <w:rsid w:val="00A0632C"/>
    <w:rsid w:val="00A1528A"/>
    <w:rsid w:val="00A178C6"/>
    <w:rsid w:val="00A20124"/>
    <w:rsid w:val="00A20494"/>
    <w:rsid w:val="00A20EBA"/>
    <w:rsid w:val="00A2324F"/>
    <w:rsid w:val="00A24142"/>
    <w:rsid w:val="00A246DD"/>
    <w:rsid w:val="00A254F6"/>
    <w:rsid w:val="00A276EF"/>
    <w:rsid w:val="00A3050C"/>
    <w:rsid w:val="00A30745"/>
    <w:rsid w:val="00A30D68"/>
    <w:rsid w:val="00A326FE"/>
    <w:rsid w:val="00A40B12"/>
    <w:rsid w:val="00A424C0"/>
    <w:rsid w:val="00A42739"/>
    <w:rsid w:val="00A43DBD"/>
    <w:rsid w:val="00A5181F"/>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61C"/>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3A42"/>
    <w:rsid w:val="00AC4F6F"/>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75"/>
    <w:rsid w:val="00B10CB7"/>
    <w:rsid w:val="00B1165A"/>
    <w:rsid w:val="00B1255A"/>
    <w:rsid w:val="00B151A5"/>
    <w:rsid w:val="00B21040"/>
    <w:rsid w:val="00B2106D"/>
    <w:rsid w:val="00B21564"/>
    <w:rsid w:val="00B24B93"/>
    <w:rsid w:val="00B30DB5"/>
    <w:rsid w:val="00B3159F"/>
    <w:rsid w:val="00B31C97"/>
    <w:rsid w:val="00B34154"/>
    <w:rsid w:val="00B42C0B"/>
    <w:rsid w:val="00B42FA3"/>
    <w:rsid w:val="00B4598A"/>
    <w:rsid w:val="00B51C3F"/>
    <w:rsid w:val="00B52272"/>
    <w:rsid w:val="00B52B1A"/>
    <w:rsid w:val="00B5307C"/>
    <w:rsid w:val="00B54115"/>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A18"/>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151"/>
    <w:rsid w:val="00C156EC"/>
    <w:rsid w:val="00C21AB9"/>
    <w:rsid w:val="00C2211C"/>
    <w:rsid w:val="00C227FD"/>
    <w:rsid w:val="00C267B8"/>
    <w:rsid w:val="00C2772E"/>
    <w:rsid w:val="00C37231"/>
    <w:rsid w:val="00C41D7E"/>
    <w:rsid w:val="00C44B01"/>
    <w:rsid w:val="00C46FC9"/>
    <w:rsid w:val="00C50FCC"/>
    <w:rsid w:val="00C51EBD"/>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00E8"/>
    <w:rsid w:val="00CF15A9"/>
    <w:rsid w:val="00D006C2"/>
    <w:rsid w:val="00D013FF"/>
    <w:rsid w:val="00D03882"/>
    <w:rsid w:val="00D04AC4"/>
    <w:rsid w:val="00D05F93"/>
    <w:rsid w:val="00D05F94"/>
    <w:rsid w:val="00D06560"/>
    <w:rsid w:val="00D077CF"/>
    <w:rsid w:val="00D116FA"/>
    <w:rsid w:val="00D1293A"/>
    <w:rsid w:val="00D22FED"/>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391B"/>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AD1"/>
    <w:rsid w:val="00E876E2"/>
    <w:rsid w:val="00E87C47"/>
    <w:rsid w:val="00E87E9A"/>
    <w:rsid w:val="00E87FAB"/>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F00E03"/>
    <w:rsid w:val="00F0166D"/>
    <w:rsid w:val="00F02413"/>
    <w:rsid w:val="00F03A54"/>
    <w:rsid w:val="00F04602"/>
    <w:rsid w:val="00F04B15"/>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3C13"/>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ruenes-medienhaus.de/download/2024/08/GMH-2024-35-01.jpg" TargetMode="External"/><Relationship Id="rId4" Type="http://schemas.openxmlformats.org/officeDocument/2006/relationships/settings" Target="settings.xml"/><Relationship Id="rId9" Type="http://schemas.openxmlformats.org/officeDocument/2006/relationships/hyperlink" Target="https://www.gruenes-medienhaus.de/download/2024/08/GMH-2024-35-01.jp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427</Words>
  <Characters>2845</Characters>
  <Application>Microsoft Office Word</Application>
  <DocSecurity>0</DocSecurity>
  <Lines>74</Lines>
  <Paragraphs>9</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3263</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26</cp:revision>
  <cp:lastPrinted>2024-08-15T09:15:00Z</cp:lastPrinted>
  <dcterms:created xsi:type="dcterms:W3CDTF">2024-04-09T09:24:00Z</dcterms:created>
  <dcterms:modified xsi:type="dcterms:W3CDTF">2024-08-29T08:39:00Z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250143</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