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135E2" w14:textId="77777777" w:rsidR="00356F28" w:rsidRPr="00356F28" w:rsidRDefault="00356F28" w:rsidP="00356F28">
      <w:pPr>
        <w:pStyle w:val="Formatvorlage2"/>
        <w:rPr>
          <w:b/>
          <w:bCs/>
          <w:sz w:val="28"/>
          <w:szCs w:val="28"/>
          <w:lang w:eastAsia="x-none" w:bidi="ar-SA"/>
        </w:rPr>
      </w:pPr>
      <w:bookmarkStart w:id="0" w:name="_Hlk497815209"/>
      <w:r w:rsidRPr="00356F28">
        <w:rPr>
          <w:b/>
          <w:bCs/>
          <w:sz w:val="28"/>
          <w:szCs w:val="28"/>
          <w:lang w:eastAsia="x-none" w:bidi="ar-SA"/>
        </w:rPr>
        <w:t>Lebensraum mit Tiefgang – Sickermulden bepflanzen</w:t>
      </w:r>
    </w:p>
    <w:p w14:paraId="79C9AB09" w14:textId="6D3C541D" w:rsidR="005C6643" w:rsidRPr="00356F28" w:rsidRDefault="00EC7D9A" w:rsidP="00356F28">
      <w:pPr>
        <w:pStyle w:val="Formatvorlage2"/>
      </w:pPr>
      <w:r>
        <w:rPr>
          <w:i/>
          <w:noProof/>
          <w:lang w:eastAsia="de-DE"/>
        </w:rPr>
        <mc:AlternateContent>
          <mc:Choice Requires="wps">
            <w:drawing>
              <wp:anchor distT="0" distB="0" distL="114300" distR="114300" simplePos="0" relativeHeight="251652608" behindDoc="0" locked="0" layoutInCell="1" allowOverlap="1" wp14:anchorId="0D39FF87" wp14:editId="6BDD0037">
                <wp:simplePos x="0" y="0"/>
                <wp:positionH relativeFrom="column">
                  <wp:posOffset>5672455</wp:posOffset>
                </wp:positionH>
                <wp:positionV relativeFrom="paragraph">
                  <wp:posOffset>845599</wp:posOffset>
                </wp:positionV>
                <wp:extent cx="460375" cy="438594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438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06704113" w:rsidR="002B0A44" w:rsidRPr="008F472E" w:rsidRDefault="002B0A44" w:rsidP="00526208">
                            <w:pPr>
                              <w:ind w:left="0"/>
                            </w:pPr>
                            <w:r w:rsidRPr="001A3EDF">
                              <w:rPr>
                                <w:color w:val="000000"/>
                              </w:rPr>
                              <w:t>Bildnachweis: GMH</w:t>
                            </w:r>
                            <w:r>
                              <w:rPr>
                                <w:color w:val="000000"/>
                              </w:rPr>
                              <w:t>/</w:t>
                            </w:r>
                            <w:r w:rsidR="009303D0">
                              <w:rPr>
                                <w:color w:val="000000"/>
                              </w:rPr>
                              <w:t>B</w:t>
                            </w:r>
                            <w:r w:rsidR="00AB5500">
                              <w:rPr>
                                <w:color w:val="000000"/>
                              </w:rPr>
                              <w:t>dS</w:t>
                            </w:r>
                            <w:r w:rsidR="00EC7D9A">
                              <w:rPr>
                                <w:color w:val="000000"/>
                              </w:rPr>
                              <w:t xml:space="preserve"> </w:t>
                            </w:r>
                            <w:r w:rsidR="00EC7D9A" w:rsidRPr="00C168E3">
                              <w:rPr>
                                <w:color w:val="000000"/>
                              </w:rPr>
                              <w:t xml:space="preserve">Angelika </w:t>
                            </w:r>
                            <w:proofErr w:type="spellStart"/>
                            <w:r w:rsidR="00EC7D9A" w:rsidRPr="00C168E3">
                              <w:rPr>
                                <w:color w:val="000000"/>
                              </w:rPr>
                              <w:t>Eppel</w:t>
                            </w:r>
                            <w:proofErr w:type="spellEnd"/>
                            <w:r w:rsidR="00EC7D9A" w:rsidRPr="00C168E3">
                              <w:rPr>
                                <w:color w:val="000000"/>
                              </w:rPr>
                              <w:t>-Hotz</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46.65pt;margin-top:66.6pt;width:36.25pt;height:34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" stroked="f">
                <v:textbox style="layout-flow:vertical;mso-layout-flow-alt:bottom-to-top">
                  <w:txbxContent>
                    <w:p w14:paraId="6B046CC4" w14:textId="06704113" w:rsidR="002B0A44" w:rsidRPr="008F472E" w:rsidRDefault="002B0A44" w:rsidP="00526208">
                      <w:pPr>
                        <w:ind w:left="0"/>
                      </w:pPr>
                      <w:r w:rsidRPr="001A3EDF">
                        <w:rPr>
                          <w:color w:val="000000"/>
                        </w:rPr>
                        <w:t>Bildnachweis: GMH</w:t>
                      </w:r>
                      <w:r>
                        <w:rPr>
                          <w:color w:val="000000"/>
                        </w:rPr>
                        <w:t>/</w:t>
                      </w:r>
                      <w:r w:rsidR="009303D0">
                        <w:rPr>
                          <w:color w:val="000000"/>
                        </w:rPr>
                        <w:t>B</w:t>
                      </w:r>
                      <w:r w:rsidR="00AB5500">
                        <w:rPr>
                          <w:color w:val="000000"/>
                        </w:rPr>
                        <w:t>dS</w:t>
                      </w:r>
                      <w:r w:rsidR="00EC7D9A">
                        <w:rPr>
                          <w:color w:val="000000"/>
                        </w:rPr>
                        <w:t xml:space="preserve"> </w:t>
                      </w:r>
                      <w:r w:rsidR="00EC7D9A" w:rsidRPr="00C168E3">
                        <w:rPr>
                          <w:color w:val="000000"/>
                        </w:rPr>
                        <w:t xml:space="preserve">Angelika </w:t>
                      </w:r>
                      <w:proofErr w:type="spellStart"/>
                      <w:r w:rsidR="00EC7D9A" w:rsidRPr="00C168E3">
                        <w:rPr>
                          <w:color w:val="000000"/>
                        </w:rPr>
                        <w:t>Eppel</w:t>
                      </w:r>
                      <w:proofErr w:type="spellEnd"/>
                      <w:r w:rsidR="00EC7D9A" w:rsidRPr="00C168E3">
                        <w:rPr>
                          <w:color w:val="000000"/>
                        </w:rPr>
                        <w:t>-Hotz</w:t>
                      </w:r>
                    </w:p>
                  </w:txbxContent>
                </v:textbox>
              </v:shape>
            </w:pict>
          </mc:Fallback>
        </mc:AlternateContent>
      </w:r>
      <w:r w:rsidR="007C6283" w:rsidRPr="007C6283">
        <w:t>(GMH/B</w:t>
      </w:r>
      <w:r w:rsidR="00356F28">
        <w:t>dS</w:t>
      </w:r>
      <w:r w:rsidR="007C6283" w:rsidRPr="007C6283">
        <w:t xml:space="preserve">) </w:t>
      </w:r>
      <w:r w:rsidR="00356F28" w:rsidRPr="00356F28">
        <w:t xml:space="preserve">Niederschläge aufnehmen und zeitverzögert im Erdreich versickern lassen, das ist die Aufgabe von Sickermulden. Sie entlasten damit bei Starkregen die Kanalisation und speisen das Grundwasser. Fachgerecht bepflanzt, könnten sie darüber hinaus zu Augen- und Bienenweiden werden. </w:t>
      </w:r>
    </w:p>
    <w:p w14:paraId="09968CD0" w14:textId="46AF5738" w:rsidR="008B6CE9" w:rsidRDefault="008327C2" w:rsidP="008B6CE9">
      <w:pPr>
        <w:pStyle w:val="Formatvorlage2"/>
      </w:pPr>
      <w:r w:rsidRPr="00C37E11">
        <w:rPr>
          <w:noProof/>
        </w:rPr>
        <w:drawing>
          <wp:anchor distT="0" distB="0" distL="114300" distR="114300" simplePos="0" relativeHeight="251658240" behindDoc="0" locked="0" layoutInCell="1" allowOverlap="1" wp14:anchorId="41885A07" wp14:editId="4C1F9E6C">
            <wp:simplePos x="0" y="0"/>
            <wp:positionH relativeFrom="column">
              <wp:posOffset>237242</wp:posOffset>
            </wp:positionH>
            <wp:positionV relativeFrom="paragraph">
              <wp:posOffset>2705</wp:posOffset>
            </wp:positionV>
            <wp:extent cx="5381266" cy="4073431"/>
            <wp:effectExtent l="0" t="0" r="0" b="3810"/>
            <wp:wrapNone/>
            <wp:docPr id="62502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2997"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4291" cy="4090860"/>
                    </a:xfrm>
                    <a:prstGeom prst="rect">
                      <a:avLst/>
                    </a:prstGeom>
                  </pic:spPr>
                </pic:pic>
              </a:graphicData>
            </a:graphic>
            <wp14:sizeRelH relativeFrom="page">
              <wp14:pctWidth>0</wp14:pctWidth>
            </wp14:sizeRelH>
            <wp14:sizeRelV relativeFrom="page">
              <wp14:pctHeight>0</wp14:pctHeight>
            </wp14:sizeRelV>
          </wp:anchor>
        </w:drawing>
      </w:r>
    </w:p>
    <w:p w14:paraId="69857928" w14:textId="491607F6" w:rsidR="001254A3" w:rsidRDefault="001254A3" w:rsidP="009C0BC1">
      <w:pPr>
        <w:pStyle w:val="Anfhrungszeichen"/>
        <w:tabs>
          <w:tab w:val="clear" w:pos="7740"/>
          <w:tab w:val="left" w:pos="8222"/>
        </w:tabs>
        <w:ind w:left="1701" w:right="850"/>
        <w:rPr>
          <w:rFonts w:ascii="Arial" w:hAnsi="Arial" w:cs="Arial"/>
          <w:i w:val="0"/>
          <w:iCs w:val="0"/>
          <w:color w:val="000000"/>
          <w:sz w:val="22"/>
          <w:szCs w:val="22"/>
          <w:lang w:val="de-DE" w:eastAsia="en-US" w:bidi="en-US"/>
        </w:rPr>
      </w:pPr>
    </w:p>
    <w:p w14:paraId="0A713BD9" w14:textId="77777777" w:rsidR="006438B0" w:rsidRDefault="006438B0" w:rsidP="007C6283"/>
    <w:p w14:paraId="023528E6" w14:textId="77777777" w:rsidR="006438B0" w:rsidRDefault="006438B0" w:rsidP="007C6283"/>
    <w:p w14:paraId="4F7D9892" w14:textId="77777777" w:rsidR="006438B0" w:rsidRDefault="006438B0" w:rsidP="007C6283"/>
    <w:p w14:paraId="281180DD" w14:textId="77777777" w:rsidR="006438B0" w:rsidRDefault="006438B0" w:rsidP="007C6283"/>
    <w:p w14:paraId="29FE2CE9" w14:textId="77777777" w:rsidR="006438B0" w:rsidRDefault="006438B0" w:rsidP="007C6283"/>
    <w:p w14:paraId="00E6DD0A" w14:textId="77777777" w:rsidR="006438B0" w:rsidRDefault="006438B0" w:rsidP="007C6283"/>
    <w:p w14:paraId="14D348DD" w14:textId="77777777" w:rsidR="006438B0" w:rsidRDefault="006438B0" w:rsidP="007C6283"/>
    <w:p w14:paraId="58ADAF3E" w14:textId="77777777" w:rsidR="006438B0" w:rsidRDefault="006438B0" w:rsidP="007C6283"/>
    <w:p w14:paraId="2B019F0A" w14:textId="77777777" w:rsidR="006438B0" w:rsidRDefault="006438B0" w:rsidP="007C6283"/>
    <w:p w14:paraId="244BCCA3" w14:textId="77777777" w:rsidR="006438B0" w:rsidRDefault="006438B0" w:rsidP="007C6283"/>
    <w:p w14:paraId="25AB0B25" w14:textId="677E6B82" w:rsidR="006438B0" w:rsidRDefault="006438B0" w:rsidP="007C6283"/>
    <w:p w14:paraId="3CC550A6" w14:textId="405AF34A" w:rsidR="007C6283" w:rsidRPr="007C6283" w:rsidRDefault="007C6283" w:rsidP="007C6283"/>
    <w:p w14:paraId="2F754BCE" w14:textId="7C3434CC" w:rsidR="00B8442D" w:rsidRDefault="00333DB7" w:rsidP="00175C3D">
      <w:pPr>
        <w:tabs>
          <w:tab w:val="clear" w:pos="7740"/>
        </w:tabs>
        <w:ind w:left="0" w:right="992"/>
        <w:rPr>
          <w:color w:val="000000"/>
          <w:sz w:val="22"/>
          <w:szCs w:val="22"/>
        </w:rPr>
      </w:pPr>
      <w:r>
        <w:rPr>
          <w:i/>
          <w:noProof/>
          <w:lang w:eastAsia="de-DE" w:bidi="ar-SA"/>
        </w:rPr>
        <mc:AlternateContent>
          <mc:Choice Requires="wps">
            <w:drawing>
              <wp:anchor distT="0" distB="0" distL="114300" distR="114300" simplePos="0" relativeHeight="251654656" behindDoc="0" locked="0" layoutInCell="1" allowOverlap="1" wp14:anchorId="050C8AC7" wp14:editId="5131F277">
                <wp:simplePos x="0" y="0"/>
                <wp:positionH relativeFrom="margin">
                  <wp:posOffset>214630</wp:posOffset>
                </wp:positionH>
                <wp:positionV relativeFrom="paragraph">
                  <wp:posOffset>184426</wp:posOffset>
                </wp:positionV>
                <wp:extent cx="5412740" cy="1238250"/>
                <wp:effectExtent l="0" t="0" r="16510" b="1905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238250"/>
                        </a:xfrm>
                        <a:prstGeom prst="rect">
                          <a:avLst/>
                        </a:prstGeom>
                        <a:solidFill>
                          <a:srgbClr val="FFFFFF"/>
                        </a:solidFill>
                        <a:ln w="9525">
                          <a:solidFill>
                            <a:srgbClr val="000000"/>
                          </a:solidFill>
                          <a:miter lim="800000"/>
                          <a:headEnd/>
                          <a:tailEnd/>
                        </a:ln>
                      </wps:spPr>
                      <wps:txbx>
                        <w:txbxContent>
                          <w:p w14:paraId="1BEE1B9D" w14:textId="4E6F35FC" w:rsidR="00AB5500" w:rsidRPr="00AB5500" w:rsidRDefault="002B0A44" w:rsidP="00AB5500">
                            <w:pPr>
                              <w:pStyle w:val="Formatvorlage4"/>
                            </w:pPr>
                            <w:r w:rsidRPr="00F773D1">
                              <w:rPr>
                                <w:b/>
                              </w:rPr>
                              <w:t>Bildunterschrift</w:t>
                            </w:r>
                            <w:r>
                              <w:rPr>
                                <w:b/>
                              </w:rPr>
                              <w:t>:</w:t>
                            </w:r>
                            <w:r w:rsidR="00EC27FA" w:rsidRPr="00D912AF">
                              <w:t xml:space="preserve"> </w:t>
                            </w:r>
                            <w:r w:rsidR="00AB5500" w:rsidRPr="00AB5500">
                              <w:t xml:space="preserve">Schon im zweiten Sommer nach der Pflanzung ist diese unter anderem mit </w:t>
                            </w:r>
                            <w:proofErr w:type="gramStart"/>
                            <w:r w:rsidR="00AB5500" w:rsidRPr="00AB5500">
                              <w:t>Mazedonischer</w:t>
                            </w:r>
                            <w:proofErr w:type="gramEnd"/>
                            <w:r w:rsidR="00AB5500" w:rsidRPr="00AB5500">
                              <w:t xml:space="preserve"> Witwenblume (</w:t>
                            </w:r>
                            <w:proofErr w:type="spellStart"/>
                            <w:r w:rsidR="00AB5500" w:rsidRPr="00AB5500">
                              <w:rPr>
                                <w:i/>
                                <w:iCs/>
                              </w:rPr>
                              <w:t>Knautia</w:t>
                            </w:r>
                            <w:proofErr w:type="spellEnd"/>
                            <w:r w:rsidR="00AB5500" w:rsidRPr="00AB5500">
                              <w:rPr>
                                <w:i/>
                                <w:iCs/>
                              </w:rPr>
                              <w:t xml:space="preserve"> </w:t>
                            </w:r>
                            <w:proofErr w:type="spellStart"/>
                            <w:r w:rsidR="00AB5500" w:rsidRPr="00AB5500">
                              <w:rPr>
                                <w:i/>
                                <w:iCs/>
                              </w:rPr>
                              <w:t>macedonica</w:t>
                            </w:r>
                            <w:proofErr w:type="spellEnd"/>
                            <w:r w:rsidR="00AB5500" w:rsidRPr="00AB5500">
                              <w:t>), Katzenminze (</w:t>
                            </w:r>
                            <w:r w:rsidR="00AB5500" w:rsidRPr="00AB5500">
                              <w:rPr>
                                <w:i/>
                                <w:iCs/>
                              </w:rPr>
                              <w:t>Nepeta</w:t>
                            </w:r>
                            <w:r w:rsidR="00AB5500" w:rsidRPr="00AB5500">
                              <w:t>) Wolfsmilch (</w:t>
                            </w:r>
                            <w:r w:rsidR="00AB5500" w:rsidRPr="00AB5500">
                              <w:rPr>
                                <w:i/>
                                <w:iCs/>
                              </w:rPr>
                              <w:t>Euphorbia</w:t>
                            </w:r>
                            <w:r w:rsidR="00AB5500" w:rsidRPr="00AB5500">
                              <w:t>) und Schafgarbe (</w:t>
                            </w:r>
                            <w:proofErr w:type="spellStart"/>
                            <w:r w:rsidR="00AB5500" w:rsidRPr="00AB5500">
                              <w:rPr>
                                <w:i/>
                                <w:iCs/>
                              </w:rPr>
                              <w:t>Achillea</w:t>
                            </w:r>
                            <w:proofErr w:type="spellEnd"/>
                            <w:r w:rsidR="00AB5500" w:rsidRPr="00AB5500">
                              <w:t>) bepflanzte Sickermulde eine Augenweide. Eine Bienenweide ist sie ohnehin, denn zur Blütezeit im Früh- und Hochsommer ziehen die Stauden neben Bienen auch Schmetterlinge und andere Insekten an.</w:t>
                            </w:r>
                          </w:p>
                          <w:p w14:paraId="77F8EE89" w14:textId="18A60877" w:rsidR="00175C3D" w:rsidRPr="00175C3D" w:rsidRDefault="00175C3D" w:rsidP="00175C3D">
                            <w:pPr>
                              <w:pStyle w:val="Formatvorlage4"/>
                              <w:rPr>
                                <w:lang w:eastAsia="de-DE" w:bidi="ar-SA"/>
                              </w:rPr>
                            </w:pPr>
                          </w:p>
                          <w:p w14:paraId="2225F2A6" w14:textId="23E3FE93" w:rsidR="002B0A44" w:rsidRDefault="002B0A44" w:rsidP="008834B8">
                            <w:pPr>
                              <w:autoSpaceDE w:val="0"/>
                              <w:autoSpaceDN w:val="0"/>
                              <w:adjustRightInd w:val="0"/>
                              <w:ind w:left="0" w:right="21"/>
                              <w:rPr>
                                <w:color w:val="auto"/>
                                <w:sz w:val="22"/>
                                <w:szCs w:val="22"/>
                              </w:rPr>
                            </w:pPr>
                          </w:p>
                          <w:p w14:paraId="47101BA3" w14:textId="77777777" w:rsidR="006438B0" w:rsidRDefault="006438B0" w:rsidP="008834B8">
                            <w:pPr>
                              <w:autoSpaceDE w:val="0"/>
                              <w:autoSpaceDN w:val="0"/>
                              <w:adjustRightInd w:val="0"/>
                              <w:ind w:left="0" w:right="21"/>
                              <w:rPr>
                                <w:color w:val="auto"/>
                                <w:sz w:val="22"/>
                                <w:szCs w:val="22"/>
                              </w:rPr>
                            </w:pPr>
                          </w:p>
                          <w:p w14:paraId="4C77D678" w14:textId="77777777" w:rsidR="006438B0" w:rsidRDefault="006438B0" w:rsidP="008834B8">
                            <w:pPr>
                              <w:autoSpaceDE w:val="0"/>
                              <w:autoSpaceDN w:val="0"/>
                              <w:adjustRightInd w:val="0"/>
                              <w:ind w:left="0" w:right="21"/>
                              <w:rPr>
                                <w:color w:val="auto"/>
                                <w:sz w:val="22"/>
                                <w:szCs w:val="22"/>
                              </w:rPr>
                            </w:pPr>
                          </w:p>
                          <w:p w14:paraId="35D01D53" w14:textId="77777777" w:rsidR="006438B0" w:rsidRDefault="006438B0" w:rsidP="008834B8">
                            <w:pPr>
                              <w:autoSpaceDE w:val="0"/>
                              <w:autoSpaceDN w:val="0"/>
                              <w:adjustRightInd w:val="0"/>
                              <w:ind w:left="0" w:right="21"/>
                              <w:rPr>
                                <w:color w:val="auto"/>
                                <w:sz w:val="22"/>
                                <w:szCs w:val="22"/>
                              </w:rPr>
                            </w:pPr>
                          </w:p>
                          <w:p w14:paraId="3C95311E" w14:textId="77777777" w:rsidR="006438B0" w:rsidRDefault="006438B0" w:rsidP="008834B8">
                            <w:pPr>
                              <w:autoSpaceDE w:val="0"/>
                              <w:autoSpaceDN w:val="0"/>
                              <w:adjustRightInd w:val="0"/>
                              <w:ind w:left="0" w:right="21"/>
                              <w:rPr>
                                <w:color w:val="auto"/>
                                <w:sz w:val="22"/>
                                <w:szCs w:val="22"/>
                              </w:rPr>
                            </w:pPr>
                          </w:p>
                          <w:p w14:paraId="4A7A4273" w14:textId="77777777" w:rsidR="006438B0" w:rsidRDefault="006438B0" w:rsidP="008834B8">
                            <w:pPr>
                              <w:autoSpaceDE w:val="0"/>
                              <w:autoSpaceDN w:val="0"/>
                              <w:adjustRightInd w:val="0"/>
                              <w:ind w:left="0" w:right="21"/>
                              <w:rPr>
                                <w:color w:val="auto"/>
                                <w:sz w:val="22"/>
                                <w:szCs w:val="22"/>
                              </w:rPr>
                            </w:pPr>
                          </w:p>
                          <w:p w14:paraId="68A85DE5" w14:textId="77777777" w:rsidR="006438B0" w:rsidRDefault="006438B0" w:rsidP="008834B8">
                            <w:pPr>
                              <w:autoSpaceDE w:val="0"/>
                              <w:autoSpaceDN w:val="0"/>
                              <w:adjustRightInd w:val="0"/>
                              <w:ind w:left="0" w:right="21"/>
                              <w:rPr>
                                <w:color w:val="auto"/>
                                <w:sz w:val="22"/>
                                <w:szCs w:val="22"/>
                              </w:rPr>
                            </w:pPr>
                          </w:p>
                          <w:p w14:paraId="58BFD951" w14:textId="77777777" w:rsidR="006438B0" w:rsidRDefault="006438B0" w:rsidP="008834B8">
                            <w:pPr>
                              <w:autoSpaceDE w:val="0"/>
                              <w:autoSpaceDN w:val="0"/>
                              <w:adjustRightInd w:val="0"/>
                              <w:ind w:left="0" w:right="21"/>
                              <w:rPr>
                                <w:color w:val="auto"/>
                                <w:sz w:val="22"/>
                                <w:szCs w:val="22"/>
                              </w:rPr>
                            </w:pPr>
                          </w:p>
                          <w:p w14:paraId="635B37AE" w14:textId="77777777" w:rsidR="006438B0" w:rsidRDefault="006438B0" w:rsidP="008834B8">
                            <w:pPr>
                              <w:autoSpaceDE w:val="0"/>
                              <w:autoSpaceDN w:val="0"/>
                              <w:adjustRightInd w:val="0"/>
                              <w:ind w:left="0" w:right="21"/>
                              <w:rPr>
                                <w:color w:val="auto"/>
                                <w:sz w:val="22"/>
                                <w:szCs w:val="22"/>
                              </w:rPr>
                            </w:pPr>
                          </w:p>
                          <w:p w14:paraId="2734975F" w14:textId="77777777" w:rsidR="006438B0" w:rsidRPr="0040393C" w:rsidRDefault="006438B0" w:rsidP="008834B8">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margin-left:16.9pt;margin-top:14.5pt;width:426.2pt;height:9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">
                <v:textbox>
                  <w:txbxContent>
                    <w:p w14:paraId="1BEE1B9D" w14:textId="4E6F35FC" w:rsidR="00AB5500" w:rsidRPr="00AB5500" w:rsidRDefault="002B0A44" w:rsidP="00AB5500">
                      <w:pPr>
                        <w:pStyle w:val="Formatvorlage4"/>
                      </w:pPr>
                      <w:r w:rsidRPr="00F773D1">
                        <w:rPr>
                          <w:b/>
                        </w:rPr>
                        <w:t>Bildunterschrift</w:t>
                      </w:r>
                      <w:r>
                        <w:rPr>
                          <w:b/>
                        </w:rPr>
                        <w:t>:</w:t>
                      </w:r>
                      <w:r w:rsidR="00EC27FA" w:rsidRPr="00D912AF">
                        <w:t xml:space="preserve"> </w:t>
                      </w:r>
                      <w:r w:rsidR="00AB5500" w:rsidRPr="00AB5500">
                        <w:t xml:space="preserve">Schon im zweiten Sommer nach der Pflanzung ist diese unter anderem mit </w:t>
                      </w:r>
                      <w:proofErr w:type="gramStart"/>
                      <w:r w:rsidR="00AB5500" w:rsidRPr="00AB5500">
                        <w:t>Mazedonischer</w:t>
                      </w:r>
                      <w:proofErr w:type="gramEnd"/>
                      <w:r w:rsidR="00AB5500" w:rsidRPr="00AB5500">
                        <w:t xml:space="preserve"> Witwenblume (</w:t>
                      </w:r>
                      <w:proofErr w:type="spellStart"/>
                      <w:r w:rsidR="00AB5500" w:rsidRPr="00AB5500">
                        <w:rPr>
                          <w:i/>
                          <w:iCs/>
                        </w:rPr>
                        <w:t>Knautia</w:t>
                      </w:r>
                      <w:proofErr w:type="spellEnd"/>
                      <w:r w:rsidR="00AB5500" w:rsidRPr="00AB5500">
                        <w:rPr>
                          <w:i/>
                          <w:iCs/>
                        </w:rPr>
                        <w:t xml:space="preserve"> </w:t>
                      </w:r>
                      <w:proofErr w:type="spellStart"/>
                      <w:r w:rsidR="00AB5500" w:rsidRPr="00AB5500">
                        <w:rPr>
                          <w:i/>
                          <w:iCs/>
                        </w:rPr>
                        <w:t>macedonica</w:t>
                      </w:r>
                      <w:proofErr w:type="spellEnd"/>
                      <w:r w:rsidR="00AB5500" w:rsidRPr="00AB5500">
                        <w:t>), Katzenminze (</w:t>
                      </w:r>
                      <w:r w:rsidR="00AB5500" w:rsidRPr="00AB5500">
                        <w:rPr>
                          <w:i/>
                          <w:iCs/>
                        </w:rPr>
                        <w:t>Nepeta</w:t>
                      </w:r>
                      <w:r w:rsidR="00AB5500" w:rsidRPr="00AB5500">
                        <w:t>) Wolfsmilch (</w:t>
                      </w:r>
                      <w:r w:rsidR="00AB5500" w:rsidRPr="00AB5500">
                        <w:rPr>
                          <w:i/>
                          <w:iCs/>
                        </w:rPr>
                        <w:t>Euphorbia</w:t>
                      </w:r>
                      <w:r w:rsidR="00AB5500" w:rsidRPr="00AB5500">
                        <w:t>) und Schafgarbe (</w:t>
                      </w:r>
                      <w:proofErr w:type="spellStart"/>
                      <w:r w:rsidR="00AB5500" w:rsidRPr="00AB5500">
                        <w:rPr>
                          <w:i/>
                          <w:iCs/>
                        </w:rPr>
                        <w:t>Achillea</w:t>
                      </w:r>
                      <w:proofErr w:type="spellEnd"/>
                      <w:r w:rsidR="00AB5500" w:rsidRPr="00AB5500">
                        <w:t>) bepflanzte Sickermulde eine Augenweide. Eine Bienenweide ist sie ohnehin, denn zur Blütezeit im Früh- und Hochsommer ziehen die Stauden neben Bienen auch Schmetterlinge und andere Insekten an.</w:t>
                      </w:r>
                    </w:p>
                    <w:p w14:paraId="77F8EE89" w14:textId="18A60877" w:rsidR="00175C3D" w:rsidRPr="00175C3D" w:rsidRDefault="00175C3D" w:rsidP="00175C3D">
                      <w:pPr>
                        <w:pStyle w:val="Formatvorlage4"/>
                        <w:rPr>
                          <w:lang w:eastAsia="de-DE" w:bidi="ar-SA"/>
                        </w:rPr>
                      </w:pPr>
                    </w:p>
                    <w:p w14:paraId="2225F2A6" w14:textId="23E3FE93" w:rsidR="002B0A44" w:rsidRDefault="002B0A44" w:rsidP="008834B8">
                      <w:pPr>
                        <w:autoSpaceDE w:val="0"/>
                        <w:autoSpaceDN w:val="0"/>
                        <w:adjustRightInd w:val="0"/>
                        <w:ind w:left="0" w:right="21"/>
                        <w:rPr>
                          <w:color w:val="auto"/>
                          <w:sz w:val="22"/>
                          <w:szCs w:val="22"/>
                        </w:rPr>
                      </w:pPr>
                    </w:p>
                    <w:p w14:paraId="47101BA3" w14:textId="77777777" w:rsidR="006438B0" w:rsidRDefault="006438B0" w:rsidP="008834B8">
                      <w:pPr>
                        <w:autoSpaceDE w:val="0"/>
                        <w:autoSpaceDN w:val="0"/>
                        <w:adjustRightInd w:val="0"/>
                        <w:ind w:left="0" w:right="21"/>
                        <w:rPr>
                          <w:color w:val="auto"/>
                          <w:sz w:val="22"/>
                          <w:szCs w:val="22"/>
                        </w:rPr>
                      </w:pPr>
                    </w:p>
                    <w:p w14:paraId="4C77D678" w14:textId="77777777" w:rsidR="006438B0" w:rsidRDefault="006438B0" w:rsidP="008834B8">
                      <w:pPr>
                        <w:autoSpaceDE w:val="0"/>
                        <w:autoSpaceDN w:val="0"/>
                        <w:adjustRightInd w:val="0"/>
                        <w:ind w:left="0" w:right="21"/>
                        <w:rPr>
                          <w:color w:val="auto"/>
                          <w:sz w:val="22"/>
                          <w:szCs w:val="22"/>
                        </w:rPr>
                      </w:pPr>
                    </w:p>
                    <w:p w14:paraId="35D01D53" w14:textId="77777777" w:rsidR="006438B0" w:rsidRDefault="006438B0" w:rsidP="008834B8">
                      <w:pPr>
                        <w:autoSpaceDE w:val="0"/>
                        <w:autoSpaceDN w:val="0"/>
                        <w:adjustRightInd w:val="0"/>
                        <w:ind w:left="0" w:right="21"/>
                        <w:rPr>
                          <w:color w:val="auto"/>
                          <w:sz w:val="22"/>
                          <w:szCs w:val="22"/>
                        </w:rPr>
                      </w:pPr>
                    </w:p>
                    <w:p w14:paraId="3C95311E" w14:textId="77777777" w:rsidR="006438B0" w:rsidRDefault="006438B0" w:rsidP="008834B8">
                      <w:pPr>
                        <w:autoSpaceDE w:val="0"/>
                        <w:autoSpaceDN w:val="0"/>
                        <w:adjustRightInd w:val="0"/>
                        <w:ind w:left="0" w:right="21"/>
                        <w:rPr>
                          <w:color w:val="auto"/>
                          <w:sz w:val="22"/>
                          <w:szCs w:val="22"/>
                        </w:rPr>
                      </w:pPr>
                    </w:p>
                    <w:p w14:paraId="4A7A4273" w14:textId="77777777" w:rsidR="006438B0" w:rsidRDefault="006438B0" w:rsidP="008834B8">
                      <w:pPr>
                        <w:autoSpaceDE w:val="0"/>
                        <w:autoSpaceDN w:val="0"/>
                        <w:adjustRightInd w:val="0"/>
                        <w:ind w:left="0" w:right="21"/>
                        <w:rPr>
                          <w:color w:val="auto"/>
                          <w:sz w:val="22"/>
                          <w:szCs w:val="22"/>
                        </w:rPr>
                      </w:pPr>
                    </w:p>
                    <w:p w14:paraId="68A85DE5" w14:textId="77777777" w:rsidR="006438B0" w:rsidRDefault="006438B0" w:rsidP="008834B8">
                      <w:pPr>
                        <w:autoSpaceDE w:val="0"/>
                        <w:autoSpaceDN w:val="0"/>
                        <w:adjustRightInd w:val="0"/>
                        <w:ind w:left="0" w:right="21"/>
                        <w:rPr>
                          <w:color w:val="auto"/>
                          <w:sz w:val="22"/>
                          <w:szCs w:val="22"/>
                        </w:rPr>
                      </w:pPr>
                    </w:p>
                    <w:p w14:paraId="58BFD951" w14:textId="77777777" w:rsidR="006438B0" w:rsidRDefault="006438B0" w:rsidP="008834B8">
                      <w:pPr>
                        <w:autoSpaceDE w:val="0"/>
                        <w:autoSpaceDN w:val="0"/>
                        <w:adjustRightInd w:val="0"/>
                        <w:ind w:left="0" w:right="21"/>
                        <w:rPr>
                          <w:color w:val="auto"/>
                          <w:sz w:val="22"/>
                          <w:szCs w:val="22"/>
                        </w:rPr>
                      </w:pPr>
                    </w:p>
                    <w:p w14:paraId="635B37AE" w14:textId="77777777" w:rsidR="006438B0" w:rsidRDefault="006438B0" w:rsidP="008834B8">
                      <w:pPr>
                        <w:autoSpaceDE w:val="0"/>
                        <w:autoSpaceDN w:val="0"/>
                        <w:adjustRightInd w:val="0"/>
                        <w:ind w:left="0" w:right="21"/>
                        <w:rPr>
                          <w:color w:val="auto"/>
                          <w:sz w:val="22"/>
                          <w:szCs w:val="22"/>
                        </w:rPr>
                      </w:pPr>
                    </w:p>
                    <w:p w14:paraId="2734975F" w14:textId="77777777" w:rsidR="006438B0" w:rsidRPr="0040393C" w:rsidRDefault="006438B0" w:rsidP="008834B8">
                      <w:pPr>
                        <w:autoSpaceDE w:val="0"/>
                        <w:autoSpaceDN w:val="0"/>
                        <w:adjustRightInd w:val="0"/>
                        <w:ind w:left="0" w:right="21"/>
                        <w:rPr>
                          <w:color w:val="auto"/>
                          <w:sz w:val="22"/>
                          <w:szCs w:val="22"/>
                        </w:rPr>
                      </w:pPr>
                    </w:p>
                  </w:txbxContent>
                </v:textbox>
                <w10:wrap anchorx="margin"/>
              </v:shape>
            </w:pict>
          </mc:Fallback>
        </mc:AlternateContent>
      </w:r>
    </w:p>
    <w:bookmarkEnd w:id="0"/>
    <w:p w14:paraId="785AA1D7" w14:textId="4FBC89C4" w:rsidR="006438B0" w:rsidRDefault="006438B0" w:rsidP="005C6643">
      <w:pPr>
        <w:pStyle w:val="Formatvorlage3"/>
      </w:pPr>
    </w:p>
    <w:p w14:paraId="368DF873" w14:textId="6E2E4BFC" w:rsidR="006438B0" w:rsidRDefault="006438B0" w:rsidP="005C6643">
      <w:pPr>
        <w:pStyle w:val="Formatvorlage3"/>
      </w:pPr>
    </w:p>
    <w:p w14:paraId="7A8ADE43" w14:textId="0414804D" w:rsidR="00C37E11" w:rsidRDefault="00C37E11" w:rsidP="00C44D9F">
      <w:pPr>
        <w:pStyle w:val="Formatvorlage2"/>
        <w:spacing w:after="120"/>
        <w:rPr>
          <w:b/>
          <w:bCs/>
        </w:rPr>
      </w:pPr>
    </w:p>
    <w:p w14:paraId="3C04A097" w14:textId="753C5746" w:rsidR="00C37E11" w:rsidRDefault="00C37E11" w:rsidP="00C44D9F">
      <w:pPr>
        <w:pStyle w:val="Formatvorlage2"/>
        <w:spacing w:after="120"/>
        <w:rPr>
          <w:b/>
          <w:bCs/>
        </w:rPr>
      </w:pPr>
    </w:p>
    <w:p w14:paraId="574B0676" w14:textId="26ED0826" w:rsidR="00AB5500" w:rsidRDefault="00333DB7" w:rsidP="00C44D9F">
      <w:pPr>
        <w:pStyle w:val="Formatvorlage2"/>
        <w:spacing w:after="120"/>
        <w:rPr>
          <w:b/>
          <w:bCs/>
        </w:rPr>
      </w:pPr>
      <w:r>
        <w:rPr>
          <w:i/>
          <w:noProof/>
          <w:lang w:eastAsia="de-DE" w:bidi="ar-SA"/>
        </w:rPr>
        <mc:AlternateContent>
          <mc:Choice Requires="wps">
            <w:drawing>
              <wp:anchor distT="0" distB="0" distL="114300" distR="114300" simplePos="0" relativeHeight="251656704" behindDoc="0" locked="0" layoutInCell="1" allowOverlap="1" wp14:anchorId="4D34B8A1" wp14:editId="11BEA9DD">
                <wp:simplePos x="0" y="0"/>
                <wp:positionH relativeFrom="margin">
                  <wp:posOffset>212725</wp:posOffset>
                </wp:positionH>
                <wp:positionV relativeFrom="paragraph">
                  <wp:posOffset>158032</wp:posOffset>
                </wp:positionV>
                <wp:extent cx="5405730" cy="408940"/>
                <wp:effectExtent l="0" t="0" r="24130" b="1016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730" cy="408940"/>
                        </a:xfrm>
                        <a:prstGeom prst="rect">
                          <a:avLst/>
                        </a:prstGeom>
                        <a:solidFill>
                          <a:srgbClr val="FFFFFF"/>
                        </a:solidFill>
                        <a:ln w="9525">
                          <a:solidFill>
                            <a:srgbClr val="FF0000"/>
                          </a:solidFill>
                          <a:miter lim="800000"/>
                          <a:headEnd/>
                          <a:tailEnd/>
                        </a:ln>
                      </wps:spPr>
                      <wps:txbx>
                        <w:txbxContent>
                          <w:p w14:paraId="728A549A" w14:textId="7B05771A" w:rsidR="00E318FE" w:rsidRPr="00AA20EF" w:rsidRDefault="002B0A44" w:rsidP="005E6B96">
                            <w:pPr>
                              <w:pStyle w:val="NurText"/>
                              <w:jc w:val="center"/>
                              <w:rPr>
                                <w:rFonts w:ascii="Arial" w:hAnsi="Arial" w:cs="Arial"/>
                                <w:sz w:val="22"/>
                                <w:szCs w:val="22"/>
                              </w:rPr>
                            </w:pPr>
                            <w:r w:rsidRPr="00AA20EF">
                              <w:rPr>
                                <w:rFonts w:ascii="Arial" w:hAnsi="Arial" w:cs="Arial"/>
                                <w:sz w:val="22"/>
                                <w:szCs w:val="22"/>
                              </w:rPr>
                              <w:t xml:space="preserve">Bilddaten in höherer Auflösung unter: </w:t>
                            </w:r>
                          </w:p>
                          <w:p w14:paraId="08919DB2" w14:textId="7F3F5C7F" w:rsidR="0093159F" w:rsidRPr="00AA20EF" w:rsidRDefault="00455290" w:rsidP="005E6B96">
                            <w:pPr>
                              <w:pStyle w:val="NurText"/>
                              <w:jc w:val="center"/>
                              <w:rPr>
                                <w:rFonts w:ascii="Arial" w:hAnsi="Arial" w:cs="Arial"/>
                                <w:sz w:val="22"/>
                                <w:szCs w:val="22"/>
                                <w:lang w:val="de-DE"/>
                              </w:rPr>
                            </w:pPr>
                            <w:hyperlink r:id="rId9" w:history="1">
                              <w:r w:rsidR="00AA20EF" w:rsidRPr="00AA20EF">
                                <w:rPr>
                                  <w:rStyle w:val="Hyperlink"/>
                                  <w:rFonts w:ascii="Arial" w:hAnsi="Arial" w:cs="Arial"/>
                                  <w:sz w:val="22"/>
                                  <w:szCs w:val="22"/>
                                  <w:lang w:val="de-DE"/>
                                </w:rPr>
                                <w:t>https://www.gruenes-medienhaus.de/download/2024/06/GMH_2024_24_01.jpg</w:t>
                              </w:r>
                            </w:hyperlink>
                          </w:p>
                          <w:p w14:paraId="44AA6D20" w14:textId="77777777" w:rsidR="003E5A35" w:rsidRPr="00AA20EF" w:rsidRDefault="003E5A35" w:rsidP="005E6B96">
                            <w:pPr>
                              <w:pStyle w:val="NurText"/>
                              <w:jc w:val="center"/>
                              <w:rPr>
                                <w:rFonts w:ascii="Arial" w:hAnsi="Arial" w:cs="Arial"/>
                                <w:sz w:val="22"/>
                                <w:szCs w:val="22"/>
                                <w:lang w:val="de-DE"/>
                              </w:rPr>
                            </w:pPr>
                          </w:p>
                          <w:p w14:paraId="5A1F2143" w14:textId="77777777" w:rsidR="00765FEC" w:rsidRDefault="00765FEC"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16.75pt;margin-top:12.45pt;width:425.65pt;height:32.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" strokecolor="red">
                <v:textbox>
                  <w:txbxContent>
                    <w:p w14:paraId="728A549A" w14:textId="7B05771A" w:rsidR="00E318FE" w:rsidRPr="00AA20EF" w:rsidRDefault="002B0A44" w:rsidP="005E6B96">
                      <w:pPr>
                        <w:pStyle w:val="NurText"/>
                        <w:jc w:val="center"/>
                        <w:rPr>
                          <w:rFonts w:ascii="Arial" w:hAnsi="Arial" w:cs="Arial"/>
                          <w:sz w:val="22"/>
                          <w:szCs w:val="22"/>
                        </w:rPr>
                      </w:pPr>
                      <w:r w:rsidRPr="00AA20EF">
                        <w:rPr>
                          <w:rFonts w:ascii="Arial" w:hAnsi="Arial" w:cs="Arial"/>
                          <w:sz w:val="22"/>
                          <w:szCs w:val="22"/>
                        </w:rPr>
                        <w:t xml:space="preserve">Bilddaten in höherer Auflösung unter: </w:t>
                      </w:r>
                    </w:p>
                    <w:p w14:paraId="08919DB2" w14:textId="7F3F5C7F" w:rsidR="0093159F" w:rsidRPr="00AA20EF" w:rsidRDefault="00455290" w:rsidP="005E6B96">
                      <w:pPr>
                        <w:pStyle w:val="NurText"/>
                        <w:jc w:val="center"/>
                        <w:rPr>
                          <w:rFonts w:ascii="Arial" w:hAnsi="Arial" w:cs="Arial"/>
                          <w:sz w:val="22"/>
                          <w:szCs w:val="22"/>
                          <w:lang w:val="de-DE"/>
                        </w:rPr>
                      </w:pPr>
                      <w:hyperlink r:id="rId10" w:history="1">
                        <w:r w:rsidR="00AA20EF" w:rsidRPr="00AA20EF">
                          <w:rPr>
                            <w:rStyle w:val="Hyperlink"/>
                            <w:rFonts w:ascii="Arial" w:hAnsi="Arial" w:cs="Arial"/>
                            <w:sz w:val="22"/>
                            <w:szCs w:val="22"/>
                            <w:lang w:val="de-DE"/>
                          </w:rPr>
                          <w:t>https://www.gruenes-medienhaus.de/download/2024/06/GMH_2024_24_01.jpg</w:t>
                        </w:r>
                      </w:hyperlink>
                    </w:p>
                    <w:p w14:paraId="44AA6D20" w14:textId="77777777" w:rsidR="003E5A35" w:rsidRPr="00AA20EF" w:rsidRDefault="003E5A35" w:rsidP="005E6B96">
                      <w:pPr>
                        <w:pStyle w:val="NurText"/>
                        <w:jc w:val="center"/>
                        <w:rPr>
                          <w:rFonts w:ascii="Arial" w:hAnsi="Arial" w:cs="Arial"/>
                          <w:sz w:val="22"/>
                          <w:szCs w:val="22"/>
                          <w:lang w:val="de-DE"/>
                        </w:rPr>
                      </w:pPr>
                    </w:p>
                    <w:p w14:paraId="5A1F2143" w14:textId="77777777" w:rsidR="00765FEC" w:rsidRDefault="00765FEC"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p>
    <w:p w14:paraId="64801287" w14:textId="77777777" w:rsidR="00AB5500" w:rsidRDefault="00AB5500" w:rsidP="00C44D9F">
      <w:pPr>
        <w:pStyle w:val="Formatvorlage2"/>
        <w:spacing w:after="120"/>
        <w:rPr>
          <w:b/>
          <w:bCs/>
        </w:rPr>
      </w:pPr>
    </w:p>
    <w:p w14:paraId="090994FB" w14:textId="77777777" w:rsidR="00B41F38" w:rsidRPr="00B41F38" w:rsidRDefault="00B41F38" w:rsidP="00B41F38">
      <w:pPr>
        <w:pStyle w:val="Formatvorlage2"/>
        <w:spacing w:after="120"/>
      </w:pPr>
      <w:r w:rsidRPr="00B41F38">
        <w:lastRenderedPageBreak/>
        <w:t>Die Blüten des Kaukasus-Storchschnabels (</w:t>
      </w:r>
      <w:r w:rsidRPr="00B41F38">
        <w:rPr>
          <w:i/>
        </w:rPr>
        <w:t xml:space="preserve">Geranium </w:t>
      </w:r>
      <w:proofErr w:type="spellStart"/>
      <w:r w:rsidRPr="00B41F38">
        <w:rPr>
          <w:i/>
        </w:rPr>
        <w:t>renardii</w:t>
      </w:r>
      <w:proofErr w:type="spellEnd"/>
      <w:r w:rsidRPr="00B41F38">
        <w:t>) leuchten in der Sommersonne mit der weiß blühenden Steppen-Iris (</w:t>
      </w:r>
      <w:r w:rsidRPr="00B41F38">
        <w:rPr>
          <w:i/>
        </w:rPr>
        <w:t xml:space="preserve">Iris </w:t>
      </w:r>
      <w:proofErr w:type="spellStart"/>
      <w:r w:rsidRPr="00B41F38">
        <w:rPr>
          <w:i/>
        </w:rPr>
        <w:t>spuria</w:t>
      </w:r>
      <w:proofErr w:type="spellEnd"/>
      <w:r w:rsidRPr="00B41F38">
        <w:t>) um die Wette, begleitet vom frischen Grün der Steppen-Wolfsmilch (</w:t>
      </w:r>
      <w:r w:rsidRPr="00B41F38">
        <w:rPr>
          <w:i/>
        </w:rPr>
        <w:t xml:space="preserve">Euphorbia </w:t>
      </w:r>
      <w:proofErr w:type="spellStart"/>
      <w:r w:rsidRPr="00B41F38">
        <w:rPr>
          <w:i/>
        </w:rPr>
        <w:t>seguieriana</w:t>
      </w:r>
      <w:proofErr w:type="spellEnd"/>
      <w:r w:rsidRPr="00B41F38">
        <w:t xml:space="preserve"> </w:t>
      </w:r>
      <w:proofErr w:type="spellStart"/>
      <w:r w:rsidRPr="00B41F38">
        <w:t>ssp</w:t>
      </w:r>
      <w:proofErr w:type="spellEnd"/>
      <w:r w:rsidRPr="00B41F38">
        <w:t xml:space="preserve">. </w:t>
      </w:r>
      <w:proofErr w:type="spellStart"/>
      <w:r w:rsidRPr="00B41F38">
        <w:rPr>
          <w:i/>
        </w:rPr>
        <w:t>niciciana</w:t>
      </w:r>
      <w:proofErr w:type="spellEnd"/>
      <w:r w:rsidRPr="00B41F38">
        <w:t>) und Gräsern wie dem Tautropfengras (</w:t>
      </w:r>
      <w:proofErr w:type="spellStart"/>
      <w:r w:rsidRPr="00B41F38">
        <w:rPr>
          <w:i/>
        </w:rPr>
        <w:t>Sporobolus</w:t>
      </w:r>
      <w:proofErr w:type="spellEnd"/>
      <w:r w:rsidRPr="00B41F38">
        <w:rPr>
          <w:i/>
        </w:rPr>
        <w:t xml:space="preserve"> </w:t>
      </w:r>
      <w:proofErr w:type="spellStart"/>
      <w:r w:rsidRPr="00B41F38">
        <w:rPr>
          <w:i/>
        </w:rPr>
        <w:t>heterolepis</w:t>
      </w:r>
      <w:proofErr w:type="spellEnd"/>
      <w:r w:rsidRPr="00B41F38">
        <w:t xml:space="preserve">). Ein sanft abgestimmtes Staudenbeet, das im Herbst weiterhin attraktiv aussehen wird, wenn Astern und Hohe Fetthennen ihre Knospen öffnen und aufblühen werden. Keine Frage, dieses Beet macht Freude, doch es kann noch mehr, denn es erfüllt eine wichtige Aufgabe: Auf der zwischen Parkplatz und Gebäuden gelegenen Fläche versickert Regenwasser, das auf dem Gelände und den Dachflächen des Institutes für Stadtgrün und Landschaftsbau anfällt. Die artenreiche Pflanzung ist insofern ungewöhnlich, als Sickermulden meist von Rasen begrünt sind. Hier erfüllt die Sickermulde nicht nur ihren Zweck und ist schön anzusehen, sondern sie wird vom Institut wissenschaftlich unter die Lupe genommen. Dass viele verschiedene Stauden und Gräser gepflanzt wurden, ist ein wichtiger Teil der Forschung. Es gilt herauszufinden, welche Arten sich besonders gut zur Bepflanzung von Sickermulden eignen und langfristig etablieren können.  Angelika </w:t>
      </w:r>
      <w:proofErr w:type="spellStart"/>
      <w:r w:rsidRPr="00B41F38">
        <w:t>Eppel</w:t>
      </w:r>
      <w:proofErr w:type="spellEnd"/>
      <w:r w:rsidRPr="00B41F38">
        <w:t xml:space="preserve">-Hotz ist die stellvertretende Leiterin des Arbeitsbereichs Urbanes Grün am Institut und begleitet nicht nur diese Fläche: „Wir haben mittlerweile schon über zwanzig Jahre Erfahrung mit dem Bepflanzen von Sickermulden. Unsere Versuchsflächen liegen nicht nur am Institut, sondern an unterschiedlichen Standorten. Darunter sind auch Neubaugebiete.“ Grün- und Pflanzflächen sind dort ein knappes Gut. Nicht nur deshalb ist </w:t>
      </w:r>
      <w:proofErr w:type="spellStart"/>
      <w:r w:rsidRPr="00B41F38">
        <w:t>Eppel</w:t>
      </w:r>
      <w:proofErr w:type="spellEnd"/>
      <w:r w:rsidRPr="00B41F38">
        <w:t xml:space="preserve">-Hotz davon überzeugt, dass es sich lohnen würde, Sickermulden nach Möglichkeit zu bepflanzen. </w:t>
      </w:r>
    </w:p>
    <w:p w14:paraId="1992709C" w14:textId="77777777" w:rsidR="00B41F38" w:rsidRDefault="00B41F38" w:rsidP="00E94067">
      <w:pPr>
        <w:pStyle w:val="Formatvorlage2"/>
        <w:spacing w:after="120"/>
        <w:ind w:left="0"/>
        <w:rPr>
          <w:b/>
          <w:bCs/>
        </w:rPr>
      </w:pPr>
    </w:p>
    <w:p w14:paraId="0C92BCFC" w14:textId="77777777" w:rsidR="00E94067" w:rsidRPr="00C44D9F" w:rsidRDefault="00B41F38" w:rsidP="00E94067">
      <w:pPr>
        <w:pStyle w:val="Formatvorlage2"/>
        <w:spacing w:after="120"/>
        <w:rPr>
          <w:b/>
          <w:bCs/>
        </w:rPr>
      </w:pPr>
      <w:r w:rsidRPr="00B41F38">
        <w:rPr>
          <w:b/>
          <w:bCs/>
        </w:rPr>
        <w:t xml:space="preserve">Vorteile bepflanzter Sickermulden </w:t>
      </w:r>
    </w:p>
    <w:p w14:paraId="30571627" w14:textId="7468C99D" w:rsidR="00B41F38" w:rsidRPr="00B41F38" w:rsidRDefault="00B41F38" w:rsidP="003325AC">
      <w:pPr>
        <w:pStyle w:val="Formatvorlage2"/>
        <w:rPr>
          <w:b/>
          <w:bCs/>
        </w:rPr>
      </w:pPr>
      <w:r w:rsidRPr="00B41F38">
        <w:t xml:space="preserve">Der Diplom-Biologin liegt ein Pluspunkt besonders am Herzen: „Eine vielfältig bepflanzte Sickermulde fördert die Artenvielfalt und bietet Futter für Insekten.“ Bienenweiden wie Katzenminze oder Thymian haben zudem den Vorteil, dass ihre Blüten nicht nur Nahrung bieten: „Natürlich sieht so eine Mulde viel schöner aus, wenn dort auch Blütenstauden wachsen.“ Auch deshalb plädiert sie dafür, das Angenehme mit dem Nützlichen zu verbinden: „An Parkplätzen oder in Siedlungen herrscht Mangel an Grünflächen: Wenn dort die Wasserversickerung als Pflanzbeet gestaltet wird, sparen wir Platz, verschönern das Umfeld und verbessern </w:t>
      </w:r>
      <w:r w:rsidRPr="00B41F38">
        <w:lastRenderedPageBreak/>
        <w:t xml:space="preserve">das Mikroklima durch die Verdunstung der Pflanzen.“ Auch die Funktionalität einer Sickermulde kann von der fachgerechten Pflanzenauswahl profitieren, erzählt sie: „Wir haben auf einigen Flächen nachgewiesen, dass die mit Stauden und Gräsern bepflanzten Mulden rund ein Drittel mehr Wasser aufnehmen </w:t>
      </w:r>
      <w:proofErr w:type="gramStart"/>
      <w:r w:rsidRPr="00B41F38">
        <w:t>konnten,</w:t>
      </w:r>
      <w:proofErr w:type="gramEnd"/>
      <w:r w:rsidRPr="00B41F38">
        <w:t xml:space="preserve"> als reine Rasenmulden.“</w:t>
      </w:r>
    </w:p>
    <w:p w14:paraId="5ECB6674" w14:textId="77777777" w:rsidR="00B41F38" w:rsidRDefault="00B41F38" w:rsidP="00C44D9F">
      <w:pPr>
        <w:pStyle w:val="Formatvorlage2"/>
        <w:spacing w:after="120"/>
      </w:pPr>
    </w:p>
    <w:p w14:paraId="556AB8E5" w14:textId="77777777" w:rsidR="00BF318D" w:rsidRPr="00C44D9F" w:rsidRDefault="00D10E29" w:rsidP="00BF318D">
      <w:pPr>
        <w:pStyle w:val="Formatvorlage2"/>
        <w:spacing w:after="120"/>
        <w:rPr>
          <w:b/>
          <w:bCs/>
        </w:rPr>
      </w:pPr>
      <w:r w:rsidRPr="00D10E29">
        <w:rPr>
          <w:b/>
          <w:bCs/>
        </w:rPr>
        <w:t xml:space="preserve">Was die Mulde und die Pflanzen können müssen </w:t>
      </w:r>
    </w:p>
    <w:p w14:paraId="7E6A73DB" w14:textId="7A4408DF" w:rsidR="00F76E19" w:rsidRDefault="00D10E29" w:rsidP="00D10E29">
      <w:pPr>
        <w:pStyle w:val="Formatvorlage2"/>
      </w:pPr>
      <w:r w:rsidRPr="00D10E29">
        <w:t xml:space="preserve">Auch wenn sie </w:t>
      </w:r>
      <w:proofErr w:type="gramStart"/>
      <w:r w:rsidRPr="00D10E29">
        <w:t>ähnlich attraktiv</w:t>
      </w:r>
      <w:proofErr w:type="gramEnd"/>
      <w:r w:rsidRPr="00D10E29">
        <w:t xml:space="preserve"> wie ein Gartenbeet aussehen kann: „Eine Sickermulde ist keine normale Pflanzfläche“, betont </w:t>
      </w:r>
      <w:proofErr w:type="spellStart"/>
      <w:r w:rsidRPr="00D10E29">
        <w:t>Eppel</w:t>
      </w:r>
      <w:proofErr w:type="spellEnd"/>
      <w:r w:rsidRPr="00D10E29">
        <w:t xml:space="preserve">-Hotz: „Sie wird grundsätzlich von Fachleuten gebaut, denn sie muss genaue technische Vorgaben und DIN-Normen erfüllen.“ Dazu gehört unter anderem: Das Wasser muss innerhalb von 24 Stunden aus der Mulde abgelaufen sein. Pflanzen, die in der Mulde wachsen, müssen Staunässe also </w:t>
      </w:r>
      <w:proofErr w:type="gramStart"/>
      <w:r w:rsidRPr="00D10E29">
        <w:t>nur relativ</w:t>
      </w:r>
      <w:proofErr w:type="gramEnd"/>
      <w:r w:rsidRPr="00D10E29">
        <w:t xml:space="preserve"> kurze Zeit aushalten. Die Trockenphasen zwischen Regenschauern, können hingegen lang sein. Deshalb sind Sickermulden oft eher trockene Standorte, obwohl sie kurzzeitig Regenwasser aufnehmen. Außerdem unterscheiden sich die Standorte sogar innerhalb einer Mulde, erzählt die Pflanzenexpertin: „In der Sohle, also ganz unten, ist es etwas feuchter, dort könnten auch Taglilien wachsen. Dafür sind an den Böschungen und auf der Krone trockenheitsverträgliche Arten wie die Steppen-Wolfsmilch gut aufgehoben.“ Wie sich die Pflanzung in einer Mulde konkret entwickelt, hängt von den Niederschlägen ab und den Gegebenheiten vor Ort. Das ist auch für Angelika </w:t>
      </w:r>
      <w:proofErr w:type="spellStart"/>
      <w:r w:rsidRPr="00D10E29">
        <w:t>Eppel</w:t>
      </w:r>
      <w:proofErr w:type="spellEnd"/>
      <w:r w:rsidRPr="00D10E29">
        <w:t xml:space="preserve">-Hotz spannend und nicht genau vorhersehbar: „Deshalb ist mir die Artenvielfalt in bepflanzten Sickermulden auch so wichtig: Wenn eine Pflanzenart ausfällt, übernimmt dafür eine andere Art.“ Als beständig in tendenziell trockenen Mulden haben sich bei den Stauden </w:t>
      </w:r>
      <w:proofErr w:type="gramStart"/>
      <w:r w:rsidRPr="00D10E29">
        <w:t>bislang unter anderem Katzenminze</w:t>
      </w:r>
      <w:proofErr w:type="gramEnd"/>
      <w:r w:rsidRPr="00D10E29">
        <w:t xml:space="preserve"> (</w:t>
      </w:r>
      <w:r w:rsidRPr="00D10E29">
        <w:rPr>
          <w:i/>
        </w:rPr>
        <w:t>Nepeta</w:t>
      </w:r>
      <w:r w:rsidRPr="00D10E29">
        <w:t>) der Sorte ‘Walkers Low’, Steppen-Iris (</w:t>
      </w:r>
      <w:r w:rsidRPr="00D10E29">
        <w:rPr>
          <w:i/>
        </w:rPr>
        <w:t xml:space="preserve">Iris </w:t>
      </w:r>
      <w:proofErr w:type="spellStart"/>
      <w:r w:rsidRPr="00D10E29">
        <w:rPr>
          <w:i/>
        </w:rPr>
        <w:t>spuria</w:t>
      </w:r>
      <w:proofErr w:type="spellEnd"/>
      <w:r w:rsidRPr="00D10E29">
        <w:t>) und Echter Gamander (</w:t>
      </w:r>
      <w:proofErr w:type="spellStart"/>
      <w:r w:rsidRPr="00D10E29">
        <w:rPr>
          <w:i/>
        </w:rPr>
        <w:t>Teucrium</w:t>
      </w:r>
      <w:proofErr w:type="spellEnd"/>
      <w:r w:rsidRPr="00D10E29">
        <w:rPr>
          <w:i/>
        </w:rPr>
        <w:t xml:space="preserve"> </w:t>
      </w:r>
      <w:proofErr w:type="spellStart"/>
      <w:r w:rsidRPr="00D10E29">
        <w:rPr>
          <w:i/>
        </w:rPr>
        <w:t>chamaedrys</w:t>
      </w:r>
      <w:proofErr w:type="spellEnd"/>
      <w:r w:rsidRPr="00D10E29">
        <w:t>) erwiesen. Diese Erkenntnis lässt sich auch für den eigenen Garten nutzen: Stauden, die sich in solchen Mulden etablieren, haben auch an eher trockenen Standorten im Garten gute Chancen für eine blühende Zukunft.</w:t>
      </w:r>
    </w:p>
    <w:p w14:paraId="13B183C4" w14:textId="77777777" w:rsidR="00EC7D9A" w:rsidRDefault="00EC7D9A" w:rsidP="00EC7D9A">
      <w:pPr>
        <w:pStyle w:val="Formatvorlage2"/>
        <w:tabs>
          <w:tab w:val="left" w:pos="7655"/>
        </w:tabs>
        <w:ind w:right="1417"/>
        <w:rPr>
          <w:rStyle w:val="Formatvorlage3Zchn"/>
        </w:rPr>
      </w:pPr>
    </w:p>
    <w:p w14:paraId="0FE419A1" w14:textId="77777777" w:rsidR="00BF318D" w:rsidRPr="00C44D9F" w:rsidRDefault="00EC7D9A" w:rsidP="00BF318D">
      <w:pPr>
        <w:pStyle w:val="Formatvorlage2"/>
        <w:spacing w:after="120"/>
        <w:rPr>
          <w:b/>
          <w:bCs/>
        </w:rPr>
      </w:pPr>
      <w:r w:rsidRPr="006566A4">
        <w:rPr>
          <w:rStyle w:val="Formatvorlage3Zchn"/>
        </w:rPr>
        <w:lastRenderedPageBreak/>
        <w:t>Unser Zusatzangebot</w:t>
      </w:r>
      <w:r>
        <w:rPr>
          <w:rStyle w:val="Formatvorlage3Zchn"/>
        </w:rPr>
        <w:t xml:space="preserve">: </w:t>
      </w:r>
      <w:r w:rsidR="00FD2703" w:rsidRPr="00FD2703">
        <w:rPr>
          <w:b/>
          <w:bCs/>
          <w:iCs w:val="0"/>
        </w:rPr>
        <w:t xml:space="preserve">Stauden und Gräser für Sickermulden im Porträt </w:t>
      </w:r>
    </w:p>
    <w:p w14:paraId="5033B432" w14:textId="42EB1832" w:rsidR="00EC7D9A" w:rsidRDefault="00BF318D" w:rsidP="00EC7D9A">
      <w:pPr>
        <w:pStyle w:val="Formatvorlage2"/>
        <w:tabs>
          <w:tab w:val="left" w:pos="7655"/>
        </w:tabs>
        <w:ind w:right="1417"/>
        <w:rPr>
          <w:rStyle w:val="Ohne"/>
        </w:rPr>
      </w:pPr>
      <w:r>
        <w:rPr>
          <w:noProof/>
        </w:rPr>
        <w:drawing>
          <wp:anchor distT="0" distB="0" distL="114300" distR="114300" simplePos="0" relativeHeight="251659264" behindDoc="0" locked="0" layoutInCell="1" allowOverlap="1" wp14:anchorId="00985B5F" wp14:editId="3177DD89">
            <wp:simplePos x="0" y="0"/>
            <wp:positionH relativeFrom="column">
              <wp:posOffset>751253</wp:posOffset>
            </wp:positionH>
            <wp:positionV relativeFrom="paragraph">
              <wp:posOffset>960120</wp:posOffset>
            </wp:positionV>
            <wp:extent cx="4874260" cy="3653790"/>
            <wp:effectExtent l="0" t="0" r="2540" b="3810"/>
            <wp:wrapThrough wrapText="bothSides">
              <wp:wrapPolygon edited="0">
                <wp:start x="0" y="0"/>
                <wp:lineTo x="0" y="21510"/>
                <wp:lineTo x="21527" y="21510"/>
                <wp:lineTo x="21527" y="0"/>
                <wp:lineTo x="0" y="0"/>
              </wp:wrapPolygon>
            </wp:wrapThrough>
            <wp:docPr id="1930643257" name="Grafik 1" descr="Ein Bild, das Collage, draußen, Blum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43257" name="Grafik 1" descr="Ein Bild, das Collage, draußen, Blume, Pflanze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874260" cy="3653790"/>
                    </a:xfrm>
                    <a:prstGeom prst="rect">
                      <a:avLst/>
                    </a:prstGeom>
                  </pic:spPr>
                </pic:pic>
              </a:graphicData>
            </a:graphic>
            <wp14:sizeRelH relativeFrom="margin">
              <wp14:pctWidth>0</wp14:pctWidth>
            </wp14:sizeRelH>
            <wp14:sizeRelV relativeFrom="margin">
              <wp14:pctHeight>0</wp14:pctHeight>
            </wp14:sizeRelV>
          </wp:anchor>
        </w:drawing>
      </w:r>
      <w:r w:rsidR="00EC7D9A" w:rsidRPr="006566A4">
        <w:rPr>
          <w:rStyle w:val="Ohne"/>
        </w:rPr>
        <w:t>Zu diesem Mediendienst bieten wir Ihnen zusätzlich folgende Bildmotive an, die Sie ohne Registrierung</w:t>
      </w:r>
      <w:r w:rsidR="00EC7D9A">
        <w:rPr>
          <w:rStyle w:val="Ohne"/>
        </w:rPr>
        <w:t xml:space="preserve"> unter </w:t>
      </w:r>
      <w:hyperlink r:id="rId12" w:history="1">
        <w:r w:rsidR="000D7425" w:rsidRPr="000D7425">
          <w:rPr>
            <w:rStyle w:val="Hyperlink"/>
          </w:rPr>
          <w:t>https://www.gruenes-medienhaus.de/artikel/31610</w:t>
        </w:r>
      </w:hyperlink>
      <w:r w:rsidR="000D7425">
        <w:t xml:space="preserve"> </w:t>
      </w:r>
      <w:r w:rsidR="00EC7D9A">
        <w:rPr>
          <w:rStyle w:val="Ohne"/>
        </w:rPr>
        <w:t>h</w:t>
      </w:r>
      <w:r w:rsidR="00EC7D9A" w:rsidRPr="006566A4">
        <w:rPr>
          <w:rStyle w:val="Ohne"/>
        </w:rPr>
        <w:t>erunterladen können:</w:t>
      </w:r>
    </w:p>
    <w:p w14:paraId="6FBFDB94" w14:textId="5AA97AFA" w:rsidR="00BF318D" w:rsidRPr="00AC2321" w:rsidRDefault="00BF318D" w:rsidP="00EC7D9A">
      <w:pPr>
        <w:pStyle w:val="Formatvorlage2"/>
        <w:tabs>
          <w:tab w:val="left" w:pos="7655"/>
        </w:tabs>
        <w:ind w:right="1417"/>
        <w:rPr>
          <w:rStyle w:val="Ohne"/>
        </w:rPr>
      </w:pPr>
    </w:p>
    <w:p w14:paraId="3FA97A2D" w14:textId="77777777" w:rsidR="00EC7D9A" w:rsidRPr="00F76E19" w:rsidRDefault="00EC7D9A" w:rsidP="00D10E29">
      <w:pPr>
        <w:pStyle w:val="Formatvorlage2"/>
      </w:pPr>
    </w:p>
    <w:sectPr w:rsidR="00EC7D9A" w:rsidRPr="00F76E19" w:rsidSect="00933B64">
      <w:headerReference w:type="default" r:id="rId13"/>
      <w:footerReference w:type="default" r:id="rId14"/>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C04A91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CBF5A" w14:textId="7F0AF8DD" w:rsidR="002B0A44" w:rsidRDefault="00B34401" w:rsidP="00CE00B6">
    <w:pPr>
      <w:pStyle w:val="Kopfzeile"/>
      <w:ind w:right="0"/>
      <w:jc w:val="right"/>
    </w:pPr>
    <w:r>
      <w:rPr>
        <w:noProof/>
      </w:rPr>
      <w:drawing>
        <wp:inline distT="0" distB="0" distL="0" distR="0" wp14:anchorId="62FA3A15" wp14:editId="33C33FBB">
          <wp:extent cx="1408147" cy="690880"/>
          <wp:effectExtent l="0" t="0" r="0" b="0"/>
          <wp:docPr id="734797134" name="Grafik 1" descr="Ein Bild, das Grafik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7134" name="Grafik 1" descr="Ein Bild, das Grafiken, Schwarz enthält.&#10;&#10;Automatisch generierte Beschreibung"/>
                  <pic:cNvPicPr/>
                </pic:nvPicPr>
                <pic:blipFill>
                  <a:blip r:embed="rId1"/>
                  <a:stretch>
                    <a:fillRect/>
                  </a:stretch>
                </pic:blipFill>
                <pic:spPr>
                  <a:xfrm>
                    <a:off x="0" y="0"/>
                    <a:ext cx="1419220" cy="696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5C20FE1"/>
    <w:multiLevelType w:val="hybridMultilevel"/>
    <w:tmpl w:val="B0F0626C"/>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4"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5" w15:restartNumberingAfterBreak="0">
    <w:nsid w:val="2D0D06CA"/>
    <w:multiLevelType w:val="hybridMultilevel"/>
    <w:tmpl w:val="3A4E4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E01E8E"/>
    <w:multiLevelType w:val="hybridMultilevel"/>
    <w:tmpl w:val="97202AA4"/>
    <w:lvl w:ilvl="0" w:tplc="DD187616">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7"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8"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0"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2"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E582FF8"/>
    <w:multiLevelType w:val="hybridMultilevel"/>
    <w:tmpl w:val="082A70C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4"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5" w15:restartNumberingAfterBreak="0">
    <w:nsid w:val="6FD3372F"/>
    <w:multiLevelType w:val="hybridMultilevel"/>
    <w:tmpl w:val="59A8D3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89687937">
    <w:abstractNumId w:val="12"/>
  </w:num>
  <w:num w:numId="2" w16cid:durableId="2141070262">
    <w:abstractNumId w:val="10"/>
  </w:num>
  <w:num w:numId="3" w16cid:durableId="923104637">
    <w:abstractNumId w:val="14"/>
  </w:num>
  <w:num w:numId="4" w16cid:durableId="1023356965">
    <w:abstractNumId w:val="0"/>
  </w:num>
  <w:num w:numId="5" w16cid:durableId="926882453">
    <w:abstractNumId w:val="8"/>
  </w:num>
  <w:num w:numId="6" w16cid:durableId="1088968263">
    <w:abstractNumId w:val="11"/>
  </w:num>
  <w:num w:numId="7" w16cid:durableId="2101950240">
    <w:abstractNumId w:val="3"/>
  </w:num>
  <w:num w:numId="8" w16cid:durableId="1339045381">
    <w:abstractNumId w:val="4"/>
  </w:num>
  <w:num w:numId="9" w16cid:durableId="1195654076">
    <w:abstractNumId w:val="7"/>
  </w:num>
  <w:num w:numId="10" w16cid:durableId="2050951537">
    <w:abstractNumId w:val="16"/>
  </w:num>
  <w:num w:numId="11" w16cid:durableId="407465007">
    <w:abstractNumId w:val="2"/>
  </w:num>
  <w:num w:numId="12" w16cid:durableId="1750226690">
    <w:abstractNumId w:val="9"/>
  </w:num>
  <w:num w:numId="13" w16cid:durableId="596255472">
    <w:abstractNumId w:val="15"/>
  </w:num>
  <w:num w:numId="14" w16cid:durableId="921379174">
    <w:abstractNumId w:val="6"/>
  </w:num>
  <w:num w:numId="15" w16cid:durableId="1543590855">
    <w:abstractNumId w:val="5"/>
  </w:num>
  <w:num w:numId="16" w16cid:durableId="1465004053">
    <w:abstractNumId w:val="13"/>
  </w:num>
  <w:num w:numId="17" w16cid:durableId="659769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0CD"/>
    <w:rsid w:val="000020A7"/>
    <w:rsid w:val="0000459B"/>
    <w:rsid w:val="00004F21"/>
    <w:rsid w:val="00006885"/>
    <w:rsid w:val="00006F42"/>
    <w:rsid w:val="000072A5"/>
    <w:rsid w:val="00010508"/>
    <w:rsid w:val="000134B4"/>
    <w:rsid w:val="000153EA"/>
    <w:rsid w:val="00031EF3"/>
    <w:rsid w:val="000323D5"/>
    <w:rsid w:val="00032D4F"/>
    <w:rsid w:val="00035152"/>
    <w:rsid w:val="00037221"/>
    <w:rsid w:val="00043264"/>
    <w:rsid w:val="00045595"/>
    <w:rsid w:val="00050E0E"/>
    <w:rsid w:val="00052A23"/>
    <w:rsid w:val="000539C2"/>
    <w:rsid w:val="00060C14"/>
    <w:rsid w:val="00062741"/>
    <w:rsid w:val="000653AE"/>
    <w:rsid w:val="00067E3F"/>
    <w:rsid w:val="00067E50"/>
    <w:rsid w:val="00072177"/>
    <w:rsid w:val="000723D3"/>
    <w:rsid w:val="000770CF"/>
    <w:rsid w:val="00077560"/>
    <w:rsid w:val="0008031E"/>
    <w:rsid w:val="000826ED"/>
    <w:rsid w:val="00083327"/>
    <w:rsid w:val="00084FE0"/>
    <w:rsid w:val="0009137F"/>
    <w:rsid w:val="00095DCC"/>
    <w:rsid w:val="00096009"/>
    <w:rsid w:val="00097CCC"/>
    <w:rsid w:val="000A12B4"/>
    <w:rsid w:val="000A3274"/>
    <w:rsid w:val="000B0895"/>
    <w:rsid w:val="000B14D7"/>
    <w:rsid w:val="000B2DB8"/>
    <w:rsid w:val="000B3856"/>
    <w:rsid w:val="000B40E2"/>
    <w:rsid w:val="000B505C"/>
    <w:rsid w:val="000B5292"/>
    <w:rsid w:val="000C01EF"/>
    <w:rsid w:val="000C0423"/>
    <w:rsid w:val="000C3258"/>
    <w:rsid w:val="000C43D1"/>
    <w:rsid w:val="000C4DA3"/>
    <w:rsid w:val="000C5879"/>
    <w:rsid w:val="000C5D56"/>
    <w:rsid w:val="000C616C"/>
    <w:rsid w:val="000C62C0"/>
    <w:rsid w:val="000C7203"/>
    <w:rsid w:val="000C7E70"/>
    <w:rsid w:val="000D1CCE"/>
    <w:rsid w:val="000D2132"/>
    <w:rsid w:val="000D32A3"/>
    <w:rsid w:val="000D3B52"/>
    <w:rsid w:val="000D6507"/>
    <w:rsid w:val="000D7425"/>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036"/>
    <w:rsid w:val="0014250B"/>
    <w:rsid w:val="00142DD5"/>
    <w:rsid w:val="00144792"/>
    <w:rsid w:val="00150082"/>
    <w:rsid w:val="00151229"/>
    <w:rsid w:val="001523D5"/>
    <w:rsid w:val="00152984"/>
    <w:rsid w:val="00153098"/>
    <w:rsid w:val="001532CD"/>
    <w:rsid w:val="0015522B"/>
    <w:rsid w:val="001556A1"/>
    <w:rsid w:val="001562D1"/>
    <w:rsid w:val="001570AA"/>
    <w:rsid w:val="0016157B"/>
    <w:rsid w:val="0016498E"/>
    <w:rsid w:val="00164E0E"/>
    <w:rsid w:val="00172907"/>
    <w:rsid w:val="00173C7D"/>
    <w:rsid w:val="00175C3D"/>
    <w:rsid w:val="00181907"/>
    <w:rsid w:val="00184A67"/>
    <w:rsid w:val="001857D7"/>
    <w:rsid w:val="00186AE8"/>
    <w:rsid w:val="001962E4"/>
    <w:rsid w:val="0019686E"/>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1F4BD5"/>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176E"/>
    <w:rsid w:val="00282141"/>
    <w:rsid w:val="002826B0"/>
    <w:rsid w:val="00283A64"/>
    <w:rsid w:val="00285A0D"/>
    <w:rsid w:val="0029193D"/>
    <w:rsid w:val="00291BC3"/>
    <w:rsid w:val="002934F5"/>
    <w:rsid w:val="00295B60"/>
    <w:rsid w:val="0029753D"/>
    <w:rsid w:val="002A10E8"/>
    <w:rsid w:val="002A15C1"/>
    <w:rsid w:val="002A29C3"/>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14FE"/>
    <w:rsid w:val="00313CD4"/>
    <w:rsid w:val="0031403A"/>
    <w:rsid w:val="00314F21"/>
    <w:rsid w:val="00317CD2"/>
    <w:rsid w:val="00317E33"/>
    <w:rsid w:val="00320FA6"/>
    <w:rsid w:val="00321131"/>
    <w:rsid w:val="00327359"/>
    <w:rsid w:val="00330C01"/>
    <w:rsid w:val="00331969"/>
    <w:rsid w:val="003325AC"/>
    <w:rsid w:val="00332FEE"/>
    <w:rsid w:val="003339B5"/>
    <w:rsid w:val="00333DB7"/>
    <w:rsid w:val="00333EAD"/>
    <w:rsid w:val="00334E79"/>
    <w:rsid w:val="00335649"/>
    <w:rsid w:val="0034052E"/>
    <w:rsid w:val="003430BC"/>
    <w:rsid w:val="00344413"/>
    <w:rsid w:val="00345551"/>
    <w:rsid w:val="0035156C"/>
    <w:rsid w:val="00356B1A"/>
    <w:rsid w:val="00356F28"/>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5E34"/>
    <w:rsid w:val="003928AC"/>
    <w:rsid w:val="00395025"/>
    <w:rsid w:val="00395966"/>
    <w:rsid w:val="00396C3F"/>
    <w:rsid w:val="00397D5D"/>
    <w:rsid w:val="00397E91"/>
    <w:rsid w:val="003A0B1F"/>
    <w:rsid w:val="003A39B2"/>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E5A35"/>
    <w:rsid w:val="003F1AAA"/>
    <w:rsid w:val="003F1CA8"/>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5290"/>
    <w:rsid w:val="004566D9"/>
    <w:rsid w:val="00457245"/>
    <w:rsid w:val="0045761B"/>
    <w:rsid w:val="00463CF8"/>
    <w:rsid w:val="004751EB"/>
    <w:rsid w:val="00484447"/>
    <w:rsid w:val="00485BC7"/>
    <w:rsid w:val="00487F17"/>
    <w:rsid w:val="0049202C"/>
    <w:rsid w:val="00494149"/>
    <w:rsid w:val="00495307"/>
    <w:rsid w:val="00495FDB"/>
    <w:rsid w:val="004A00B8"/>
    <w:rsid w:val="004A02E5"/>
    <w:rsid w:val="004A03A7"/>
    <w:rsid w:val="004A28A9"/>
    <w:rsid w:val="004A3DD2"/>
    <w:rsid w:val="004A5379"/>
    <w:rsid w:val="004A7220"/>
    <w:rsid w:val="004B2DBF"/>
    <w:rsid w:val="004B658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207B5"/>
    <w:rsid w:val="00520C09"/>
    <w:rsid w:val="005214B9"/>
    <w:rsid w:val="005233F5"/>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6052E"/>
    <w:rsid w:val="005647AD"/>
    <w:rsid w:val="00567032"/>
    <w:rsid w:val="00571B88"/>
    <w:rsid w:val="0057210A"/>
    <w:rsid w:val="005726DB"/>
    <w:rsid w:val="00573BA8"/>
    <w:rsid w:val="0057531B"/>
    <w:rsid w:val="005805B6"/>
    <w:rsid w:val="005817EB"/>
    <w:rsid w:val="00581DB1"/>
    <w:rsid w:val="00582059"/>
    <w:rsid w:val="00584DC2"/>
    <w:rsid w:val="00592CE5"/>
    <w:rsid w:val="005950E4"/>
    <w:rsid w:val="005959B5"/>
    <w:rsid w:val="005A1DA0"/>
    <w:rsid w:val="005A27FC"/>
    <w:rsid w:val="005A585F"/>
    <w:rsid w:val="005A7BA3"/>
    <w:rsid w:val="005B1AAD"/>
    <w:rsid w:val="005B1F31"/>
    <w:rsid w:val="005B3E3F"/>
    <w:rsid w:val="005B420F"/>
    <w:rsid w:val="005B61AE"/>
    <w:rsid w:val="005B6C7E"/>
    <w:rsid w:val="005C1CF9"/>
    <w:rsid w:val="005C3401"/>
    <w:rsid w:val="005C5538"/>
    <w:rsid w:val="005C6643"/>
    <w:rsid w:val="005C6EF5"/>
    <w:rsid w:val="005C7A16"/>
    <w:rsid w:val="005D14AE"/>
    <w:rsid w:val="005D1E5D"/>
    <w:rsid w:val="005D215B"/>
    <w:rsid w:val="005D2E3C"/>
    <w:rsid w:val="005D4F31"/>
    <w:rsid w:val="005D5D64"/>
    <w:rsid w:val="005E0069"/>
    <w:rsid w:val="005E384B"/>
    <w:rsid w:val="005E54CD"/>
    <w:rsid w:val="005E55AC"/>
    <w:rsid w:val="005E5AC2"/>
    <w:rsid w:val="005E5D33"/>
    <w:rsid w:val="005E6B96"/>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438B0"/>
    <w:rsid w:val="00643971"/>
    <w:rsid w:val="006453F4"/>
    <w:rsid w:val="00645F34"/>
    <w:rsid w:val="0064681C"/>
    <w:rsid w:val="00647FF4"/>
    <w:rsid w:val="006503CB"/>
    <w:rsid w:val="006533A1"/>
    <w:rsid w:val="006533FF"/>
    <w:rsid w:val="00653BC8"/>
    <w:rsid w:val="00654343"/>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87C67"/>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2C"/>
    <w:rsid w:val="006D1E39"/>
    <w:rsid w:val="006D6D82"/>
    <w:rsid w:val="006E24E8"/>
    <w:rsid w:val="006E4F26"/>
    <w:rsid w:val="006E5975"/>
    <w:rsid w:val="006F0D27"/>
    <w:rsid w:val="006F3A0F"/>
    <w:rsid w:val="006F3E54"/>
    <w:rsid w:val="006F4452"/>
    <w:rsid w:val="006F4857"/>
    <w:rsid w:val="006F4868"/>
    <w:rsid w:val="006F7B20"/>
    <w:rsid w:val="007008B9"/>
    <w:rsid w:val="007009D9"/>
    <w:rsid w:val="00703FD8"/>
    <w:rsid w:val="007101EC"/>
    <w:rsid w:val="007129EE"/>
    <w:rsid w:val="007213F1"/>
    <w:rsid w:val="007226D9"/>
    <w:rsid w:val="007243D9"/>
    <w:rsid w:val="00724929"/>
    <w:rsid w:val="0072605D"/>
    <w:rsid w:val="0073256B"/>
    <w:rsid w:val="0073486F"/>
    <w:rsid w:val="007349DC"/>
    <w:rsid w:val="0073597A"/>
    <w:rsid w:val="0073646A"/>
    <w:rsid w:val="007433AC"/>
    <w:rsid w:val="00744637"/>
    <w:rsid w:val="00744867"/>
    <w:rsid w:val="007449DB"/>
    <w:rsid w:val="00744D63"/>
    <w:rsid w:val="007518E3"/>
    <w:rsid w:val="0075231E"/>
    <w:rsid w:val="0075298B"/>
    <w:rsid w:val="00754889"/>
    <w:rsid w:val="00754A34"/>
    <w:rsid w:val="0075634E"/>
    <w:rsid w:val="0075689B"/>
    <w:rsid w:val="007620B1"/>
    <w:rsid w:val="00763DD4"/>
    <w:rsid w:val="007643C7"/>
    <w:rsid w:val="00765FEC"/>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2BCD"/>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360"/>
    <w:rsid w:val="00807E1C"/>
    <w:rsid w:val="00807F1F"/>
    <w:rsid w:val="00811BFD"/>
    <w:rsid w:val="00820341"/>
    <w:rsid w:val="00823989"/>
    <w:rsid w:val="0082662A"/>
    <w:rsid w:val="00826975"/>
    <w:rsid w:val="00826DFD"/>
    <w:rsid w:val="00831397"/>
    <w:rsid w:val="00831A71"/>
    <w:rsid w:val="00832719"/>
    <w:rsid w:val="008327C2"/>
    <w:rsid w:val="00837225"/>
    <w:rsid w:val="0083748B"/>
    <w:rsid w:val="008432A9"/>
    <w:rsid w:val="00843B59"/>
    <w:rsid w:val="0084500B"/>
    <w:rsid w:val="00845C61"/>
    <w:rsid w:val="008466E9"/>
    <w:rsid w:val="0084677A"/>
    <w:rsid w:val="00850203"/>
    <w:rsid w:val="0085060A"/>
    <w:rsid w:val="00850E9F"/>
    <w:rsid w:val="00854612"/>
    <w:rsid w:val="008565A2"/>
    <w:rsid w:val="00860935"/>
    <w:rsid w:val="00861520"/>
    <w:rsid w:val="00861A8A"/>
    <w:rsid w:val="00864D8D"/>
    <w:rsid w:val="0086774B"/>
    <w:rsid w:val="008677CB"/>
    <w:rsid w:val="00870C06"/>
    <w:rsid w:val="00874906"/>
    <w:rsid w:val="00874F89"/>
    <w:rsid w:val="00876EA4"/>
    <w:rsid w:val="00880933"/>
    <w:rsid w:val="00881488"/>
    <w:rsid w:val="00882E17"/>
    <w:rsid w:val="008834B8"/>
    <w:rsid w:val="008837C0"/>
    <w:rsid w:val="00884293"/>
    <w:rsid w:val="008850ED"/>
    <w:rsid w:val="00887551"/>
    <w:rsid w:val="00891259"/>
    <w:rsid w:val="008924BF"/>
    <w:rsid w:val="008929AD"/>
    <w:rsid w:val="00892B73"/>
    <w:rsid w:val="00896E96"/>
    <w:rsid w:val="008A1DF5"/>
    <w:rsid w:val="008A48BE"/>
    <w:rsid w:val="008B2110"/>
    <w:rsid w:val="008B2AEB"/>
    <w:rsid w:val="008B2C0E"/>
    <w:rsid w:val="008B6CE9"/>
    <w:rsid w:val="008B6DC6"/>
    <w:rsid w:val="008B726E"/>
    <w:rsid w:val="008B72DC"/>
    <w:rsid w:val="008C204F"/>
    <w:rsid w:val="008C36F4"/>
    <w:rsid w:val="008C5579"/>
    <w:rsid w:val="008C56B2"/>
    <w:rsid w:val="008D4014"/>
    <w:rsid w:val="008D4BB2"/>
    <w:rsid w:val="008D6C45"/>
    <w:rsid w:val="008E0945"/>
    <w:rsid w:val="008E1D76"/>
    <w:rsid w:val="008E25DF"/>
    <w:rsid w:val="008E2A00"/>
    <w:rsid w:val="008E4FEC"/>
    <w:rsid w:val="008E78D7"/>
    <w:rsid w:val="008F0AE7"/>
    <w:rsid w:val="008F2143"/>
    <w:rsid w:val="008F430B"/>
    <w:rsid w:val="008F472E"/>
    <w:rsid w:val="0090471A"/>
    <w:rsid w:val="00904844"/>
    <w:rsid w:val="00906B1C"/>
    <w:rsid w:val="00910CBC"/>
    <w:rsid w:val="00913538"/>
    <w:rsid w:val="00915946"/>
    <w:rsid w:val="00916790"/>
    <w:rsid w:val="0091700C"/>
    <w:rsid w:val="009253B7"/>
    <w:rsid w:val="0092613A"/>
    <w:rsid w:val="00926629"/>
    <w:rsid w:val="009303D0"/>
    <w:rsid w:val="00930EEA"/>
    <w:rsid w:val="0093159F"/>
    <w:rsid w:val="0093274D"/>
    <w:rsid w:val="0093316A"/>
    <w:rsid w:val="00933B64"/>
    <w:rsid w:val="00945006"/>
    <w:rsid w:val="00945E1F"/>
    <w:rsid w:val="00946854"/>
    <w:rsid w:val="009505E5"/>
    <w:rsid w:val="00952CEB"/>
    <w:rsid w:val="00954588"/>
    <w:rsid w:val="00954690"/>
    <w:rsid w:val="00957165"/>
    <w:rsid w:val="009617EC"/>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C0BC1"/>
    <w:rsid w:val="009C2937"/>
    <w:rsid w:val="009C2F1A"/>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73D"/>
    <w:rsid w:val="009F5E10"/>
    <w:rsid w:val="009F5E9C"/>
    <w:rsid w:val="009F7434"/>
    <w:rsid w:val="00A00817"/>
    <w:rsid w:val="00A02A0F"/>
    <w:rsid w:val="00A0632C"/>
    <w:rsid w:val="00A1528A"/>
    <w:rsid w:val="00A178C6"/>
    <w:rsid w:val="00A20124"/>
    <w:rsid w:val="00A20494"/>
    <w:rsid w:val="00A20EBA"/>
    <w:rsid w:val="00A2324F"/>
    <w:rsid w:val="00A24142"/>
    <w:rsid w:val="00A246DD"/>
    <w:rsid w:val="00A254F6"/>
    <w:rsid w:val="00A276EF"/>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7039"/>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20EF"/>
    <w:rsid w:val="00AA3379"/>
    <w:rsid w:val="00AA4895"/>
    <w:rsid w:val="00AA4E22"/>
    <w:rsid w:val="00AA5C2A"/>
    <w:rsid w:val="00AA7D48"/>
    <w:rsid w:val="00AB1C06"/>
    <w:rsid w:val="00AB2B3B"/>
    <w:rsid w:val="00AB5500"/>
    <w:rsid w:val="00AB5830"/>
    <w:rsid w:val="00AB6CE3"/>
    <w:rsid w:val="00AB7709"/>
    <w:rsid w:val="00AB78A8"/>
    <w:rsid w:val="00AC2561"/>
    <w:rsid w:val="00AC4F6F"/>
    <w:rsid w:val="00AC52B3"/>
    <w:rsid w:val="00AD04EE"/>
    <w:rsid w:val="00AD05AA"/>
    <w:rsid w:val="00AD0D61"/>
    <w:rsid w:val="00AD163C"/>
    <w:rsid w:val="00AD1E52"/>
    <w:rsid w:val="00AD240A"/>
    <w:rsid w:val="00AD309A"/>
    <w:rsid w:val="00AD4172"/>
    <w:rsid w:val="00AD77A9"/>
    <w:rsid w:val="00AD7C36"/>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478B"/>
    <w:rsid w:val="00B151A5"/>
    <w:rsid w:val="00B21040"/>
    <w:rsid w:val="00B2106D"/>
    <w:rsid w:val="00B21564"/>
    <w:rsid w:val="00B24B93"/>
    <w:rsid w:val="00B30DB5"/>
    <w:rsid w:val="00B31C97"/>
    <w:rsid w:val="00B34154"/>
    <w:rsid w:val="00B34401"/>
    <w:rsid w:val="00B41F38"/>
    <w:rsid w:val="00B42C0B"/>
    <w:rsid w:val="00B42FA3"/>
    <w:rsid w:val="00B4598A"/>
    <w:rsid w:val="00B51C3F"/>
    <w:rsid w:val="00B52272"/>
    <w:rsid w:val="00B52B1A"/>
    <w:rsid w:val="00B5307C"/>
    <w:rsid w:val="00B56AB7"/>
    <w:rsid w:val="00B5757A"/>
    <w:rsid w:val="00B57AC3"/>
    <w:rsid w:val="00B57D1B"/>
    <w:rsid w:val="00B629EE"/>
    <w:rsid w:val="00B638EC"/>
    <w:rsid w:val="00B65D15"/>
    <w:rsid w:val="00B65D7E"/>
    <w:rsid w:val="00B71E5F"/>
    <w:rsid w:val="00B72269"/>
    <w:rsid w:val="00B7429A"/>
    <w:rsid w:val="00B770EE"/>
    <w:rsid w:val="00B77EA5"/>
    <w:rsid w:val="00B80AEB"/>
    <w:rsid w:val="00B82CA6"/>
    <w:rsid w:val="00B83266"/>
    <w:rsid w:val="00B8409A"/>
    <w:rsid w:val="00B8442D"/>
    <w:rsid w:val="00B8480F"/>
    <w:rsid w:val="00B85F45"/>
    <w:rsid w:val="00B86D97"/>
    <w:rsid w:val="00B918D6"/>
    <w:rsid w:val="00BA1E95"/>
    <w:rsid w:val="00BA3FD9"/>
    <w:rsid w:val="00BA52B7"/>
    <w:rsid w:val="00BB2EBB"/>
    <w:rsid w:val="00BB313C"/>
    <w:rsid w:val="00BB4932"/>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4808"/>
    <w:rsid w:val="00BD5A31"/>
    <w:rsid w:val="00BD5F39"/>
    <w:rsid w:val="00BD7A04"/>
    <w:rsid w:val="00BE30F7"/>
    <w:rsid w:val="00BE4543"/>
    <w:rsid w:val="00BE4E1B"/>
    <w:rsid w:val="00BE5731"/>
    <w:rsid w:val="00BE599F"/>
    <w:rsid w:val="00BE616A"/>
    <w:rsid w:val="00BE6860"/>
    <w:rsid w:val="00BE7A27"/>
    <w:rsid w:val="00BE7D01"/>
    <w:rsid w:val="00BF167B"/>
    <w:rsid w:val="00BF318D"/>
    <w:rsid w:val="00BF379D"/>
    <w:rsid w:val="00BF4CD1"/>
    <w:rsid w:val="00BF727F"/>
    <w:rsid w:val="00BF7B59"/>
    <w:rsid w:val="00C04D0B"/>
    <w:rsid w:val="00C05178"/>
    <w:rsid w:val="00C1069E"/>
    <w:rsid w:val="00C10E12"/>
    <w:rsid w:val="00C12EBD"/>
    <w:rsid w:val="00C156EC"/>
    <w:rsid w:val="00C168E3"/>
    <w:rsid w:val="00C21AB9"/>
    <w:rsid w:val="00C2211C"/>
    <w:rsid w:val="00C227FD"/>
    <w:rsid w:val="00C267B8"/>
    <w:rsid w:val="00C2772E"/>
    <w:rsid w:val="00C37231"/>
    <w:rsid w:val="00C37E11"/>
    <w:rsid w:val="00C41D7E"/>
    <w:rsid w:val="00C44B01"/>
    <w:rsid w:val="00C44D9F"/>
    <w:rsid w:val="00C46FC9"/>
    <w:rsid w:val="00C50FCC"/>
    <w:rsid w:val="00C51EEE"/>
    <w:rsid w:val="00C52031"/>
    <w:rsid w:val="00C55DFE"/>
    <w:rsid w:val="00C562FC"/>
    <w:rsid w:val="00C56C21"/>
    <w:rsid w:val="00C61C62"/>
    <w:rsid w:val="00C61E55"/>
    <w:rsid w:val="00C64093"/>
    <w:rsid w:val="00C6478B"/>
    <w:rsid w:val="00C66764"/>
    <w:rsid w:val="00C6681A"/>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0E29"/>
    <w:rsid w:val="00D116FA"/>
    <w:rsid w:val="00D1293A"/>
    <w:rsid w:val="00D231F4"/>
    <w:rsid w:val="00D23AE0"/>
    <w:rsid w:val="00D24FA6"/>
    <w:rsid w:val="00D259DB"/>
    <w:rsid w:val="00D27818"/>
    <w:rsid w:val="00D331A1"/>
    <w:rsid w:val="00D337C7"/>
    <w:rsid w:val="00D34370"/>
    <w:rsid w:val="00D35760"/>
    <w:rsid w:val="00D36549"/>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12AF"/>
    <w:rsid w:val="00D94405"/>
    <w:rsid w:val="00D95637"/>
    <w:rsid w:val="00DA098D"/>
    <w:rsid w:val="00DA169D"/>
    <w:rsid w:val="00DA2B81"/>
    <w:rsid w:val="00DA7EC2"/>
    <w:rsid w:val="00DB0C24"/>
    <w:rsid w:val="00DB4DDD"/>
    <w:rsid w:val="00DB72C6"/>
    <w:rsid w:val="00DB7754"/>
    <w:rsid w:val="00DC24D4"/>
    <w:rsid w:val="00DC2AFE"/>
    <w:rsid w:val="00DC7B83"/>
    <w:rsid w:val="00DD0BAA"/>
    <w:rsid w:val="00DD168C"/>
    <w:rsid w:val="00DD2B0C"/>
    <w:rsid w:val="00DD4739"/>
    <w:rsid w:val="00DD485E"/>
    <w:rsid w:val="00DD5264"/>
    <w:rsid w:val="00DD698F"/>
    <w:rsid w:val="00DE17D0"/>
    <w:rsid w:val="00DE1AD8"/>
    <w:rsid w:val="00DE31B2"/>
    <w:rsid w:val="00DE557D"/>
    <w:rsid w:val="00DE583F"/>
    <w:rsid w:val="00DE58D1"/>
    <w:rsid w:val="00DE62AC"/>
    <w:rsid w:val="00DF28EC"/>
    <w:rsid w:val="00DF414D"/>
    <w:rsid w:val="00DF57DD"/>
    <w:rsid w:val="00DF744E"/>
    <w:rsid w:val="00E006D4"/>
    <w:rsid w:val="00E077D3"/>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44763"/>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1DA5"/>
    <w:rsid w:val="00E876E2"/>
    <w:rsid w:val="00E87C47"/>
    <w:rsid w:val="00E87E9A"/>
    <w:rsid w:val="00E87FAB"/>
    <w:rsid w:val="00E9066A"/>
    <w:rsid w:val="00E94067"/>
    <w:rsid w:val="00E96417"/>
    <w:rsid w:val="00EA03DA"/>
    <w:rsid w:val="00EA0B22"/>
    <w:rsid w:val="00EA1369"/>
    <w:rsid w:val="00EA307E"/>
    <w:rsid w:val="00EA5AB4"/>
    <w:rsid w:val="00EA6BFD"/>
    <w:rsid w:val="00EA777B"/>
    <w:rsid w:val="00EB29AF"/>
    <w:rsid w:val="00EB506A"/>
    <w:rsid w:val="00EC03FD"/>
    <w:rsid w:val="00EC27FA"/>
    <w:rsid w:val="00EC5E8B"/>
    <w:rsid w:val="00EC5FD0"/>
    <w:rsid w:val="00EC6562"/>
    <w:rsid w:val="00EC74BA"/>
    <w:rsid w:val="00EC76C6"/>
    <w:rsid w:val="00EC7D9A"/>
    <w:rsid w:val="00ED0172"/>
    <w:rsid w:val="00ED095F"/>
    <w:rsid w:val="00ED305D"/>
    <w:rsid w:val="00ED4E56"/>
    <w:rsid w:val="00ED6C00"/>
    <w:rsid w:val="00ED773B"/>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2843"/>
    <w:rsid w:val="00F362E0"/>
    <w:rsid w:val="00F406E6"/>
    <w:rsid w:val="00F4214F"/>
    <w:rsid w:val="00F4328F"/>
    <w:rsid w:val="00F50ED1"/>
    <w:rsid w:val="00F510CD"/>
    <w:rsid w:val="00F5341D"/>
    <w:rsid w:val="00F5755E"/>
    <w:rsid w:val="00F57D3B"/>
    <w:rsid w:val="00F6006B"/>
    <w:rsid w:val="00F604C1"/>
    <w:rsid w:val="00F6490C"/>
    <w:rsid w:val="00F6637B"/>
    <w:rsid w:val="00F6784A"/>
    <w:rsid w:val="00F679C7"/>
    <w:rsid w:val="00F71B68"/>
    <w:rsid w:val="00F72B06"/>
    <w:rsid w:val="00F76E19"/>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60A5"/>
    <w:rsid w:val="00FC6338"/>
    <w:rsid w:val="00FD04AB"/>
    <w:rsid w:val="00FD2703"/>
    <w:rsid w:val="00FD3838"/>
    <w:rsid w:val="00FD4529"/>
    <w:rsid w:val="00FD4A72"/>
    <w:rsid w:val="00FD7638"/>
    <w:rsid w:val="00FE0744"/>
    <w:rsid w:val="00FE3CBF"/>
    <w:rsid w:val="00FE655C"/>
    <w:rsid w:val="00FE791F"/>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Formatvorlage1"/>
    <w:link w:val="Formatvorlage2Zchn"/>
    <w:qFormat/>
    <w:rsid w:val="008B6CE9"/>
    <w:pPr>
      <w:tabs>
        <w:tab w:val="left" w:pos="8364"/>
      </w:tabs>
      <w:spacing w:after="360" w:line="276" w:lineRule="auto"/>
      <w:ind w:left="1701" w:right="992"/>
    </w:pPr>
    <w:rPr>
      <w:i w:val="0"/>
      <w:sz w:val="22"/>
      <w:szCs w:val="22"/>
      <w:lang w:val="de-DE"/>
    </w:rPr>
  </w:style>
  <w:style w:type="character" w:customStyle="1" w:styleId="Formatvorlage2Zchn">
    <w:name w:val="Formatvorlage2 Zchn"/>
    <w:basedOn w:val="Formatvorlage1Zchn"/>
    <w:link w:val="Formatvorlage2"/>
    <w:rsid w:val="008B6CE9"/>
    <w:rPr>
      <w:rFonts w:ascii="Arial" w:hAnsi="Arial" w:cs="Arial"/>
      <w:i w:val="0"/>
      <w:iCs/>
      <w:color w:val="000000"/>
      <w:sz w:val="22"/>
      <w:szCs w:val="22"/>
      <w:lang w:eastAsia="en-US" w:bidi="en-US"/>
    </w:rPr>
  </w:style>
  <w:style w:type="paragraph" w:customStyle="1" w:styleId="Formatvorlage3">
    <w:name w:val="Formatvorlage3"/>
    <w:basedOn w:val="Formatvorlage1"/>
    <w:link w:val="Formatvorlage3Zchn"/>
    <w:qFormat/>
    <w:rsid w:val="008B6CE9"/>
    <w:pPr>
      <w:tabs>
        <w:tab w:val="left" w:pos="8364"/>
      </w:tabs>
      <w:spacing w:after="120" w:line="276" w:lineRule="auto"/>
      <w:ind w:left="1701" w:right="992"/>
    </w:pPr>
    <w:rPr>
      <w:b/>
      <w:bCs/>
      <w:i w:val="0"/>
      <w:sz w:val="22"/>
      <w:szCs w:val="22"/>
      <w:lang w:val="de-DE"/>
    </w:rPr>
  </w:style>
  <w:style w:type="character" w:customStyle="1" w:styleId="Formatvorlage3Zchn">
    <w:name w:val="Formatvorlage3 Zchn"/>
    <w:basedOn w:val="Formatvorlage1Zchn"/>
    <w:link w:val="Formatvorlage3"/>
    <w:rsid w:val="008B6CE9"/>
    <w:rPr>
      <w:rFonts w:ascii="Arial" w:hAnsi="Arial" w:cs="Arial"/>
      <w:b/>
      <w:bCs/>
      <w:i w:val="0"/>
      <w:iCs/>
      <w:color w:val="000000"/>
      <w:sz w:val="22"/>
      <w:szCs w:val="22"/>
      <w:lang w:eastAsia="en-US" w:bidi="en-US"/>
    </w:rPr>
  </w:style>
  <w:style w:type="character" w:customStyle="1" w:styleId="lrzxr">
    <w:name w:val="lrzxr"/>
    <w:basedOn w:val="Absatz-Standardschriftart"/>
    <w:rsid w:val="005C6643"/>
  </w:style>
  <w:style w:type="paragraph" w:customStyle="1" w:styleId="Formatvorlage4">
    <w:name w:val="Formatvorlage4"/>
    <w:basedOn w:val="Standard"/>
    <w:link w:val="Formatvorlage4Zchn"/>
    <w:qFormat/>
    <w:rsid w:val="00175C3D"/>
    <w:pPr>
      <w:autoSpaceDE w:val="0"/>
      <w:autoSpaceDN w:val="0"/>
      <w:adjustRightInd w:val="0"/>
      <w:ind w:left="0" w:right="21"/>
    </w:pPr>
    <w:rPr>
      <w:color w:val="000000"/>
      <w:sz w:val="22"/>
      <w:szCs w:val="22"/>
    </w:rPr>
  </w:style>
  <w:style w:type="character" w:customStyle="1" w:styleId="Formatvorlage4Zchn">
    <w:name w:val="Formatvorlage4 Zchn"/>
    <w:basedOn w:val="Absatz-Standardschriftart"/>
    <w:link w:val="Formatvorlage4"/>
    <w:rsid w:val="00175C3D"/>
    <w:rPr>
      <w:rFonts w:ascii="Arial" w:hAnsi="Arial" w:cs="Arial"/>
      <w:color w:val="000000"/>
      <w:sz w:val="22"/>
      <w:szCs w:val="22"/>
      <w:lang w:eastAsia="en-US" w:bidi="en-US"/>
    </w:rPr>
  </w:style>
  <w:style w:type="character" w:customStyle="1" w:styleId="ui-provider">
    <w:name w:val="ui-provider"/>
    <w:basedOn w:val="Absatz-Standardschriftart"/>
    <w:rsid w:val="00175C3D"/>
  </w:style>
  <w:style w:type="character" w:customStyle="1" w:styleId="Ohne">
    <w:name w:val="Ohne"/>
    <w:rsid w:val="00EC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5452">
      <w:bodyDiv w:val="1"/>
      <w:marLeft w:val="0"/>
      <w:marRight w:val="0"/>
      <w:marTop w:val="0"/>
      <w:marBottom w:val="0"/>
      <w:divBdr>
        <w:top w:val="none" w:sz="0" w:space="0" w:color="auto"/>
        <w:left w:val="none" w:sz="0" w:space="0" w:color="auto"/>
        <w:bottom w:val="none" w:sz="0" w:space="0" w:color="auto"/>
        <w:right w:val="none" w:sz="0" w:space="0" w:color="auto"/>
      </w:divBdr>
      <w:divsChild>
        <w:div w:id="339238489">
          <w:marLeft w:val="0"/>
          <w:marRight w:val="0"/>
          <w:marTop w:val="0"/>
          <w:marBottom w:val="0"/>
          <w:divBdr>
            <w:top w:val="none" w:sz="0" w:space="0" w:color="auto"/>
            <w:left w:val="none" w:sz="0" w:space="0" w:color="auto"/>
            <w:bottom w:val="none" w:sz="0" w:space="0" w:color="auto"/>
            <w:right w:val="none" w:sz="0" w:space="0" w:color="auto"/>
          </w:divBdr>
        </w:div>
      </w:divsChild>
    </w:div>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08091017">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09494754">
      <w:bodyDiv w:val="1"/>
      <w:marLeft w:val="0"/>
      <w:marRight w:val="0"/>
      <w:marTop w:val="0"/>
      <w:marBottom w:val="0"/>
      <w:divBdr>
        <w:top w:val="none" w:sz="0" w:space="0" w:color="auto"/>
        <w:left w:val="none" w:sz="0" w:space="0" w:color="auto"/>
        <w:bottom w:val="none" w:sz="0" w:space="0" w:color="auto"/>
        <w:right w:val="none" w:sz="0" w:space="0" w:color="auto"/>
      </w:divBdr>
      <w:divsChild>
        <w:div w:id="1104887623">
          <w:marLeft w:val="0"/>
          <w:marRight w:val="0"/>
          <w:marTop w:val="0"/>
          <w:marBottom w:val="0"/>
          <w:divBdr>
            <w:top w:val="none" w:sz="0" w:space="0" w:color="auto"/>
            <w:left w:val="none" w:sz="0" w:space="0" w:color="auto"/>
            <w:bottom w:val="none" w:sz="0" w:space="0" w:color="auto"/>
            <w:right w:val="none" w:sz="0" w:space="0" w:color="auto"/>
          </w:divBdr>
        </w:div>
      </w:divsChild>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79791415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uenes-medienhaus.de/artikel/316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uenes-medienhaus.de/download/2024/06/GMH_2024_24_01.jpg" TargetMode="External"/><Relationship Id="rId4" Type="http://schemas.openxmlformats.org/officeDocument/2006/relationships/settings" Target="settings.xml"/><Relationship Id="rId9" Type="http://schemas.openxmlformats.org/officeDocument/2006/relationships/hyperlink" Target="https://www.gruenes-medienhaus.de/download/2024/06/GMH_2024_24_01.jp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683</Words>
  <Characters>4481</Characters>
  <Application>Microsoft Office Word</Application>
  <DocSecurity>0</DocSecurity>
  <Lines>117</Lines>
  <Paragraphs>10</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5154</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Yuliia Novomlynska</cp:lastModifiedBy>
  <cp:revision>17</cp:revision>
  <cp:lastPrinted>2024-04-24T09:19:00Z</cp:lastPrinted>
  <dcterms:created xsi:type="dcterms:W3CDTF">2024-06-03T08:28:00Z</dcterms:created>
  <dcterms:modified xsi:type="dcterms:W3CDTF">2024-06-10T14:05:00Z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305397</vt:lpwstr>
  </property>
  <property fmtid="{D5CDD505-2E9C-101B-9397-08002B2CF9AE}" pid="3" name="NXPowerLiteSettings">
    <vt:lpwstr>C70005D002A000</vt:lpwstr>
  </property>
  <property fmtid="{D5CDD505-2E9C-101B-9397-08002B2CF9AE}" pid="4" name="NXPowerLiteVersion">
    <vt:lpwstr>D10.0.1</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